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71e7f536041517036005f311e3354dc520f73"/>
    <w:p>
      <w:pPr>
        <w:pStyle w:val="Heading3"/>
      </w:pPr>
      <w:r>
        <w:t xml:space="preserve">На станции «Новаторская» на 95 процентов готовы монолитные конструкции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rPr>
          <w:bCs/>
          <w:b/>
        </w:rPr>
        <w:t xml:space="preserve">Такого же показателя достигли работы по обратной засыпке котлована,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говорится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портале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На станции «Новаторская» будущей Троицкой линии практически готовы монолитные конструкции – их сооружение завершено на 95 процентов. Также выполнено верхнее строение пути.</w:t>
      </w:r>
    </w:p>
    <w:p>
      <w:pPr>
        <w:pStyle w:val="BodyText"/>
      </w:pPr>
      <w:r>
        <w:t xml:space="preserve">Как добавил гендиректор АО «Мосинжпроект» Юрий Кравцов, при строительстве «Новаторской» используют вентиляционные системы, произведенные преимущественно в России. Кроме того, в столице были выпущены лифты и гермозатворы. Также в Москве проводилась сборка оборудования тягово-понизительной подстанции.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http://uzao.mos.ru/presscenter/news/detail/12232275.html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32275.html" TargetMode="External" /><Relationship Type="http://schemas.openxmlformats.org/officeDocument/2006/relationships/hyperlink" Id="rId20" Target="https://stroi.mos.ru/news/monolit-stantsii-novatorskaia-troitskoi-linii-ghotov-na-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32275.html" TargetMode="External" /><Relationship Type="http://schemas.openxmlformats.org/officeDocument/2006/relationships/hyperlink" Id="rId20" Target="https://stroi.mos.ru/news/monolit-stantsii-novatorskaia-troitskoi-linii-ghotov-na-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2025-05-10T04:39:46Z</dcterms:created>
  <dcterms:modified xsi:type="dcterms:W3CDTF">2025-05-10T04:39:46Z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