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e72dd36544c4f1ad6abbeddb30d902d2bc5cd"/>
    <w:p>
      <w:pPr>
        <w:pStyle w:val="Heading3"/>
      </w:pPr>
      <w:r>
        <w:t xml:space="preserve">Офисное здание с открытыми террасами возведут в Обручевском районе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05.03.2024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Деловой центр площадью 45,7 тысячи «квадратов» возведут на ул. Академика Семенихина, земельный участок 2.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Бизнес-центр разместится на территории площадью 0,5 гектара. На первых пяти этажах создадут объекты торговли и предприятия общепита, также появятся зоны для спорта и медцентр. Объем офисов превысит 26 тысячи «квадратов». Их оборудуют, начиная с шестого этажа.</w:t>
      </w:r>
    </w:p>
    <w:p>
      <w:pPr>
        <w:pStyle w:val="BodyText"/>
      </w:pPr>
      <w:r>
        <w:t xml:space="preserve">В здании с панорамным остеклением обустроят открытые террасы и подземную парковку. Она будет рассчитана на 179 автомобилей. Как отметила председатель Москомархитектуры Юлиана Княжевская, офисный объект в Обручевском районе позволит создать три тысячи мест для работы.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http://uzao.mos.ru/presscenter/news/detail/12211339.html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1339.html" TargetMode="External" /><Relationship Type="http://schemas.openxmlformats.org/officeDocument/2006/relationships/hyperlink" Id="rId20" Target="https://stroi.mos.ru/news/biznies-tsientr-s-otkrytymi-tierrasami-postroiat-v-raionie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1339.html" TargetMode="External" /><Relationship Type="http://schemas.openxmlformats.org/officeDocument/2006/relationships/hyperlink" Id="rId20" Target="https://stroi.mos.ru/news/biznies-tsientr-s-otkrytymi-tierrasami-postroiat-v-raionie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2025-05-09T15:49:45Z</dcterms:created>
  <dcterms:modified xsi:type="dcterms:W3CDTF">2025-05-09T15:49:45Z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