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3b588078acf043f18a3ed5f0ad5858e770ab9"/>
    <w:p>
      <w:pPr>
        <w:pStyle w:val="Heading3"/>
      </w:pPr>
      <w:r>
        <w:t xml:space="preserve">385 лифтов обновят в домах на юго-западе Москвы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30.01.2024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Работы по замене устройств организуют в рамках программы капитального ремонта.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городского хозяйств Москвы со ссылкой на заммэра столицы по вопросам жилищно-коммунального хозяйства и благоустройства Петра Бирюкова.</w:t>
      </w:r>
    </w:p>
    <w:p>
      <w:pPr>
        <w:pStyle w:val="BodyText"/>
      </w:pPr>
      <w:r>
        <w:t xml:space="preserve">По его словам, в текущем году в ЮЗАО заменят 385 лифтов. При этом будет использовано российское оборудование, которое отвечает требованиям комфорта и безопасности.</w:t>
      </w:r>
    </w:p>
    <w:p>
      <w:pPr>
        <w:pStyle w:val="BodyText"/>
      </w:pPr>
      <w:r>
        <w:t xml:space="preserve">Отмечается, что подъемники обновляют в год окончания 25-летнего срока службы. Сначала специалисты убирают старые лифты, а затем монтируют новые. Всего в столице в этом году планируется заменить более 2,6 тысячи лифтов.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http://uzao.mos.ru/presscenter/news/detail/12135630.html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35630.html" TargetMode="External" /><Relationship Type="http://schemas.openxmlformats.org/officeDocument/2006/relationships/hyperlink" Id="rId20" Target="https://t.me/s/kgh_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35630.html" TargetMode="External" /><Relationship Type="http://schemas.openxmlformats.org/officeDocument/2006/relationships/hyperlink" Id="rId20" Target="https://t.me/s/kgh_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2025-05-09T18:20:57Z</dcterms:created>
  <dcterms:modified xsi:type="dcterms:W3CDTF">2025-05-09T18:20:57Z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