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21fff4d723944958e7e2308ca8d39cf8be091"/>
    <w:p>
      <w:pPr>
        <w:pStyle w:val="Heading3"/>
      </w:pPr>
      <w:r>
        <w:t xml:space="preserve">Ученые и изобретатели выступают в лектории бутовской школы «Встреча с легендой»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19.01.2024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В рамках нового проекта обучающиеся могут узнать о различных открытиях и профессиях.</w:t>
      </w:r>
    </w:p>
    <w:p>
      <w:pPr>
        <w:pStyle w:val="BodyText"/>
      </w:pPr>
      <w:r>
        <w:t xml:space="preserve">Лекторий «Встреча с легендой» запустили для учеников 7-11 классов школы №1354 «Вектор», расположенной в Южном Бутове. По словам учителя обществознания Лилии Шахматовой, предложившей его создать, лекторий призван решить задачи, направленные на профориентацию и популяризацию науки. Также ребята учатся дискутировать в рамках обсуждений, которые проходят после каждой встречи.</w:t>
      </w:r>
    </w:p>
    <w:p>
      <w:pPr>
        <w:pStyle w:val="BodyText"/>
      </w:pPr>
      <w:r>
        <w:t xml:space="preserve">В «Векторе» уже выступил заместитель директора по научной работе Высшей школы молекулярной и экспериментальной медицины Национального исследовательского центра детской гематологии, онкологии и иммунологии им. Дмитрия Рогачева Сергей Ларин. Он прочитал лекцию про лабораторию и препарат для детей с онкологией. Кроме того, участником встречи со школьниками стал легенда российской кинологии, преподаватель Российского университета имени В. И. Вернадского Андрей Федорков. Также ученики увидели овчарку Мафию, которая умеет искать взрывчатые вещества, и собаку-помощника пожилых Молли.</w:t>
      </w:r>
    </w:p>
    <w:p>
      <w:pPr>
        <w:pStyle w:val="BodyText"/>
      </w:pPr>
      <w:r>
        <w:t xml:space="preserve">В нынешнем учебном году в школе запланировано выступление доцента кафедры геологии МГУ Александра Якубчука. Он расскажет про поход в тайгу и добычу золота. Также приглашены архитектор Филипп Якубчук с лекцией про урбанистику и преподаватель Российской академии музыки им. Гнесиных. В завершение учебного года планируется устроить круглый стол, участники которого обсудят открытия в сфере науки.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http://uzao.mos.ru/presscenter/news/detail/12114168.html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14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114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2025-03-06T01:58:08Z</dcterms:created>
  <dcterms:modified xsi:type="dcterms:W3CDTF">2025-03-06T01:58:08Z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