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e878ff61de145192d34fa764d61397f12d9ad"/>
    <w:p>
      <w:pPr>
        <w:pStyle w:val="Heading3"/>
      </w:pPr>
      <w:r>
        <w:t xml:space="preserve">Жилье, спорткомплекс и медицинский центр построят в районе Ясенево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t xml:space="preserve">15.01.2024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Два участка, расположенных на территории района, приведут в порядок по программе комплексного развития территорий. В настоящее время они эксплуатируются неэффективно,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передает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портал mos.ru со ссылкой на заммэра столицы по вопросам экономической политики и имущественно-земельных отношений Владимира Ефимова.</w:t>
      </w:r>
    </w:p>
    <w:p>
      <w:pPr>
        <w:pStyle w:val="BodyText"/>
      </w:pPr>
      <w:r>
        <w:t xml:space="preserve">Так, планируется преобразовать более десятка гектаров территорий. В Ясеневе возведут свыше 267 тысяч «квадратов» недвижимости, а также почти 37 тысяч «квадратов» объектов социального и общественно-делового назначения. Кроме того, появится спорткомплекс с ледовой площадкой и медицинский центр.</w:t>
      </w:r>
    </w:p>
    <w:p>
      <w:pPr>
        <w:pStyle w:val="BodyText"/>
      </w:pPr>
      <w:r>
        <w:t xml:space="preserve">Участки расположены рядом со станцией метро «Ясенево» и Новоясеневским проспектом. Новый квартал планируется создать между Битцевским и Ясеневским лесопарками, в реализацию проекта будет инвестировано свыше 80 миллиардов рублей. Открытие новых объектов позволит создать более тысячи мест для приложения труда.</w:t>
      </w:r>
    </w:p>
    <w:p>
      <w:pPr>
        <w:pStyle w:val="BodyText"/>
      </w:pPr>
      <w:r>
        <w:t xml:space="preserve">Фото: Кирилл Искольдский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http://uzao.mos.ru/presscenter/news/detail/12103489.html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03489.html" TargetMode="External" /><Relationship Type="http://schemas.openxmlformats.org/officeDocument/2006/relationships/hyperlink" Id="rId20" Target="https://www.mos.ru/news/item/13423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03489.html" TargetMode="External" /><Relationship Type="http://schemas.openxmlformats.org/officeDocument/2006/relationships/hyperlink" Id="rId20" Target="https://www.mos.ru/news/item/13423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2025-04-26T06:00:26Z</dcterms:created>
  <dcterms:modified xsi:type="dcterms:W3CDTF">2025-04-26T06:00:26Z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