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2b4c84e39fade02ed779c896a49f095ef43e0"/>
    <w:p>
      <w:pPr>
        <w:pStyle w:val="Heading3"/>
      </w:pPr>
      <w:r>
        <w:t xml:space="preserve">Премии Москвы в области медицины получили сотрудники РУДН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Лауреатов XX премии Москвы в области медицины наградила заммэра столицы по вопросам социального развития Анастасия Ракова.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 текущем году на премию было заявлено около сотни коллективов ученых. Оценку их трудам дал совет главврачей столичного Департамента здравоохранения. Победителей определили голосованием по итогам публичной демонстрации работ.</w:t>
      </w:r>
    </w:p>
    <w:p>
      <w:pPr>
        <w:pStyle w:val="BodyText"/>
      </w:pPr>
      <w:r>
        <w:t xml:space="preserve">За разработку технологии 3D-моделирования и аддитивного производства лицевых протезов премия досталась профессору кафедры ортопедической стоматологии медицинского института РУДН Самвелу Апресяну и заведующему кафедрой стоматологии факультета непрерывного медицинского образования медицинского института РУДН Александру Степанову.</w:t>
      </w:r>
    </w:p>
    <w:p>
      <w:pPr>
        <w:pStyle w:val="BodyText"/>
      </w:pPr>
      <w:r>
        <w:t xml:space="preserve">В своем обращении к лауреатам Анастасия Ракова отметила, что профессионалы никогда не останавливаются на достигнутом. Они разрабатывают новые направления, реализуют крупные проекты и занимаются наукой.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http://uzao.mos.ru/presscenter/news/detail/12075679.html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75679.html" TargetMode="External" /><Relationship Type="http://schemas.openxmlformats.org/officeDocument/2006/relationships/hyperlink" Id="rId20" Target="https://www.mos.ru/news/item/1337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75679.html" TargetMode="External" /><Relationship Type="http://schemas.openxmlformats.org/officeDocument/2006/relationships/hyperlink" Id="rId20" Target="https://www.mos.ru/news/item/1337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2025-03-03T23:39:20Z</dcterms:created>
  <dcterms:modified xsi:type="dcterms:W3CDTF">2025-03-03T23:39:20Z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