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8c34c9b5c87fb3df2711d94ef620de67576c2"/>
    <w:p>
      <w:pPr>
        <w:pStyle w:val="Heading3"/>
      </w:pPr>
      <w:r>
        <w:t xml:space="preserve">Одним из победителей всероссийского конкурса стал музей бутовской школы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28.11.2023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Музей любви и добра занял второе место во всероссийском конкурсе школьных музеев. Об этом сообщила представитель школы №1354 «Вектор» Маргарита Тимофеева.</w:t>
      </w:r>
    </w:p>
    <w:p>
      <w:pPr>
        <w:pStyle w:val="BodyText"/>
      </w:pPr>
      <w:r>
        <w:t xml:space="preserve">По ее словам, ученики работают над созданием выставочной экспозиции о быте и культуре русского народа уже более 10 лет. Школьники не только по крохам собирают экспонаты, но и разрабатывают приложение для онлайн-экскурсий.</w:t>
      </w:r>
    </w:p>
    <w:p>
      <w:pPr>
        <w:pStyle w:val="BodyText"/>
      </w:pPr>
      <w:r>
        <w:t xml:space="preserve">Музей стал одним из победителей конкурса в номинации «Музей образовательной организации комплексно-краеведческого профиля». Экспозиция содержит два тематических направления, в рамках которых представлены интерьер избы и экспонаты, а также оригинальные предметы быта. Их можно увидеть в музее народного быта и ремесел России «Русское подворье». Это: прялки, глиняная посуда, сундуки, утюги, коромысла, самовар и старинный ткацкий станок, который реставрируют сами обучающиеся.</w:t>
      </w:r>
    </w:p>
    <w:p>
      <w:pPr>
        <w:pStyle w:val="BodyText"/>
      </w:pPr>
      <w:r>
        <w:t xml:space="preserve">Как отметила руководитель музея, учитель ИЗО школы №1354 Людмила Ямковенко, коллекция музея расширяется. Так, школьники смастерили макет колодца и мельницы, а педагоги и родители передают раритеты из своих путешествий. В музее проводятся экскурсии, в рамках которых можно узнать про русскую печь, иконостас, гармонь, ступу с пестом и другие экспонаты. Также организованы занятия в творческой мастерской, где ученики лепят из глины свистульки, вырезают из дерева и работают с берестой.</w:t>
      </w:r>
    </w:p>
    <w:p>
      <w:pPr>
        <w:pStyle w:val="BodyText"/>
      </w:pPr>
      <w:r>
        <w:t xml:space="preserve">Фото предоставлено школой №1354 «Вектор»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http://uzao.mos.ru/presscenter/news/detail/12009623.html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09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09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2025-02-17T22:57:43Z</dcterms:created>
  <dcterms:modified xsi:type="dcterms:W3CDTF">2025-02-17T22:57:43Z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