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dfe78fb21ab6b3b9e3ef9b5c16221062c4a4b6"/>
    <w:p>
      <w:pPr>
        <w:pStyle w:val="Heading3"/>
      </w:pPr>
      <w:r>
        <w:t xml:space="preserve">В Академическом районе восстановили фасад дома 1954 года постройки</w:t>
      </w:r>
    </w:p>
    <w:p>
      <w:pPr>
        <w:pStyle w:val="FirstParagraph"/>
      </w:pPr>
      <w:r>
        <w:t xml:space="preserve">17.11.2023</w:t>
      </w:r>
    </w:p>
    <w:p>
      <w:pPr>
        <w:pStyle w:val="BodyText"/>
      </w:pPr>
      <w:r>
        <w:t xml:space="preserve">17.11.2023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Здание получило обновленный облик, благодаря бережной работе специалистов.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в телеграм-канале Фонда капитального ремонта многоквартирных домов столицы.</w:t>
      </w:r>
    </w:p>
    <w:p>
      <w:pPr>
        <w:pStyle w:val="BodyText"/>
      </w:pPr>
      <w:r>
        <w:t xml:space="preserve">Фасад дома 1954 года постройки восстановили в Академическом районе по адресу: Большая Черемушкинская ул., л. 42, к. 1. Он был возведен по проекту Специального архитектурно-конструкторского бюро. Отмечается, что рядом со зданием расположен Центральный экономико-математический институт РАН, созданный в 1963 году.</w:t>
      </w:r>
    </w:p>
    <w:p>
      <w:pPr>
        <w:pStyle w:val="BodyText"/>
      </w:pPr>
      <w:r>
        <w:t xml:space="preserve">Ранее</w:t>
      </w:r>
      <w:r>
        <w:t xml:space="preserve"> </w:t>
      </w:r>
      <w:hyperlink r:id="rId21">
        <w:r>
          <w:rPr>
            <w:rStyle w:val="Hyperlink"/>
          </w:rPr>
          <w:t xml:space="preserve">сообщалось</w:t>
        </w:r>
      </w:hyperlink>
      <w:r>
        <w:t xml:space="preserve">, что работы на фасаде дома организовали в рамках специального проекта. В частности, планировалось отремонтировать кирпичную кладку и покрыть поверхность антисептиком. Также необходимо было привести в порядок балконы, цоколь и входы, украшенные порталами и ризалитами.</w:t>
      </w:r>
    </w:p>
    <w:p>
      <w:pPr>
        <w:pStyle w:val="BodyText"/>
      </w:pPr>
      <w:r>
        <w:t xml:space="preserve">Фото: t.me/moscow_pro_fkr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http://uzao.mos.ru/presscenter/news/detail/11988866.html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988866.html" TargetMode="External" /><Relationship Type="http://schemas.openxmlformats.org/officeDocument/2006/relationships/hyperlink" Id="rId20" Target="https://t.me/moscow_pro_fkr/1316" TargetMode="External" /><Relationship Type="http://schemas.openxmlformats.org/officeDocument/2006/relationships/hyperlink" Id="rId21" Target="https://uzao.aif.ru/news/fasad-doma-1954-goda-postroiki-vosstanovyat-v-akademiceskom-raion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988866.html" TargetMode="External" /><Relationship Type="http://schemas.openxmlformats.org/officeDocument/2006/relationships/hyperlink" Id="rId20" Target="https://t.me/moscow_pro_fkr/1316" TargetMode="External" /><Relationship Type="http://schemas.openxmlformats.org/officeDocument/2006/relationships/hyperlink" Id="rId21" Target="https://uzao.aif.ru/news/fasad-doma-1954-goda-postroiki-vosstanovyat-v-akademiceskom-raion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2025-02-12T08:50:05Z</dcterms:created>
  <dcterms:modified xsi:type="dcterms:W3CDTF">2025-02-12T08:50:05Z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