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-южном-бутове-открыли-школу-на-625-мест"/>
    <w:p>
      <w:pPr>
        <w:pStyle w:val="Heading3"/>
      </w:pPr>
      <w:r>
        <w:t xml:space="preserve">В Южном Бутове открыли школу на 625 мест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12.09.2023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Объект высотой в четыре этажа открыли в составе школы № 1354 «Вектор». Его площадь превысила 11 тысяч «квадратов»,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образования и науки Александра Молоткова.</w:t>
      </w:r>
    </w:p>
    <w:p>
      <w:pPr>
        <w:pStyle w:val="BodyText"/>
      </w:pPr>
      <w:r>
        <w:t xml:space="preserve">Новая школа на Старокрымской ул. рассчитана на 625 обучающихся. Она расположена рядом с жилыми домами. Просторное и светлое здание оснащено современным оборудованием. В нем есть различные кабинеты, а также медиатека и зоны для практических занятий. Например, заниматься творчеством можно в кабинетах для живописи, технического черчения и рисования.</w:t>
      </w:r>
    </w:p>
    <w:p>
      <w:pPr>
        <w:pStyle w:val="BodyText"/>
      </w:pPr>
      <w:r>
        <w:t xml:space="preserve">Для теоретических и практических уроков предусмотрены медицинские и инженерные классы. Отмечается, что уже более 20 лет в школе работает театр. Для уроков хореографии отвели танцевальный зал. Спортзал оснащен раздвижным занавесом на электроприводе.</w:t>
      </w:r>
    </w:p>
    <w:p>
      <w:pPr>
        <w:pStyle w:val="BodyText"/>
      </w:pPr>
      <w:r>
        <w:t xml:space="preserve">Возле школы обустроили поле для игры в футбол, а также площадки для других спортивных игр. Кроме того, есть беговые дорожки и зона, где можно выполнять нормативы ГТО.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http://uzao.mos.ru/presscenter/news/detail/11824057.html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4057.html" TargetMode="External" /><Relationship Type="http://schemas.openxmlformats.org/officeDocument/2006/relationships/hyperlink" Id="rId20" Target="https://www.mos.ru/news/item/1295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24057.html" TargetMode="External" /><Relationship Type="http://schemas.openxmlformats.org/officeDocument/2006/relationships/hyperlink" Id="rId20" Target="https://www.mos.ru/news/item/1295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2024-10-04T04:26:47Z</dcterms:created>
  <dcterms:modified xsi:type="dcterms:W3CDTF">2024-10-04T04:26:47Z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