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e67c0bc34904e23492dd731b233b0f420c7764"/>
    <w:p>
      <w:pPr>
        <w:pStyle w:val="Heading3"/>
      </w:pPr>
      <w:r>
        <w:t xml:space="preserve">Столичный Главархив открыл выставку о педагогах и наставниках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04.09.2023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Жители ЮЗАО могут ознакомиться с экспозицией «Бесценный труд. Педагогам и наставникам посвящается» до конца следующего года по адресу: Профсоюзная ул., д. 82, к. 1. Для прохода в выставочный зал при себе нужно иметь паспорт,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На выставке, приуроченной к началу нового учебного года, представлены этапы развития образования в столице на протяжении второй половины XVIII – первой четверти XXI века. Материалы также доступны в онлайн-формате - в виртуальном музее «</w:t>
      </w:r>
      <w:hyperlink r:id="rId21">
        <w:r>
          <w:rPr>
            <w:rStyle w:val="Hyperlink"/>
          </w:rPr>
          <w:t xml:space="preserve">Москва — с заботой об истории</w:t>
        </w:r>
      </w:hyperlink>
      <w:r>
        <w:t xml:space="preserve">». Это различные документы из фондов Главархива, а также афиши гимназических спектаклей, снимки учеников и учителей, рукописные сочинения и статьи специалистов, разработавших в СССР принципы гуманистической педагогики.</w:t>
      </w:r>
    </w:p>
    <w:p>
      <w:pPr>
        <w:pStyle w:val="BodyText"/>
      </w:pPr>
      <w:r>
        <w:t xml:space="preserve">Экспозицию дополнили фотографии, сделанные в наши дни. На них запечатлены моменты конкурсов «Наставник года» и «Учитель года».</w:t>
      </w:r>
    </w:p>
    <w:p>
      <w:pPr>
        <w:pStyle w:val="BodyText"/>
      </w:pPr>
      <w:r>
        <w:t xml:space="preserve">Вход на выставку свободный. Она работает по четвергам и пятницам с 11.00 до 20.00.</w:t>
      </w:r>
    </w:p>
    <w:p>
      <w:pPr>
        <w:pStyle w:val="BodyText"/>
      </w:pPr>
      <w:r>
        <w:t xml:space="preserve">Фото: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http://uzao.mos.ru/presscenter/news/detail/11809660.html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09660.html" TargetMode="External" /><Relationship Type="http://schemas.openxmlformats.org/officeDocument/2006/relationships/hyperlink" Id="rId21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0" Target="https://www.mos.ru/news/item/12896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809660.html" TargetMode="External" /><Relationship Type="http://schemas.openxmlformats.org/officeDocument/2006/relationships/hyperlink" Id="rId21" Target="https://vov.mos.ru/newhistory/media-library/exhibitions/00000000000001-%D0%9F%D0%B5%D0%B4%D0%B0%D0%B3%D0%BE%D0%B3%D0%B0%D0%BC-%D0%B8-%D0%BD%D0%B0%D1%81%D1%82%D0%B0%D0%B2%D0%BD%D0%B8%D0%BA%D0%B0%D0%BC" TargetMode="External" /><Relationship Type="http://schemas.openxmlformats.org/officeDocument/2006/relationships/hyperlink" Id="rId20" Target="https://www.mos.ru/news/item/12896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2025-08-06T14:29:49Z</dcterms:created>
  <dcterms:modified xsi:type="dcterms:W3CDTF">2025-08-06T14:29:49Z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