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61e0e6ad94285686f8a62456f356e96130551"/>
    <w:p>
      <w:pPr>
        <w:pStyle w:val="Heading3"/>
      </w:pPr>
      <w:r>
        <w:t xml:space="preserve">Новые направления дополнительного образования появятся во Дворце пионеров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01.09.2023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Московском дворце пионеров на Воробьевых горах финишировали работы по реставрации.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информирует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В крупнейшем в стране учреждении дополнительного образования действуют лаборатории и мастерские с современным оборудованием. Это позволит ввести новые направления: искусственный интеллект, криптографию, геоинформатику, моушен-дизайн, конструирование космических аппаратов и другие. Количество обучающихся возрастет с 9–10 тысяч до 14–14,5 тысячи.</w:t>
      </w:r>
    </w:p>
    <w:p>
      <w:pPr>
        <w:pStyle w:val="BodyText"/>
      </w:pPr>
      <w:r>
        <w:t xml:space="preserve">В первом корпусе заработают технопарк, зона станков, лаборатория железнодорожного моделирования, пара робоклассов, игротека, классы для бальных танцев, хорового искусства, спорта, планетарий и класс беспилотников. Малый зал, лингафонные классы и столовая находятся во втором корпусе, а в третьем предусмотрены классы скульптуры, обработки дерева, машинного вязания и архитектурного дизайна. Также здесь есть пространство для выставок, локации, где можно посидеть за компьютером, обсерватория.</w:t>
      </w:r>
    </w:p>
    <w:p>
      <w:pPr>
        <w:pStyle w:val="BodyText"/>
      </w:pPr>
      <w:r>
        <w:t xml:space="preserve">Игротека, лаборатория увлекательных наук, театральный зал и студия звукозаписи Ансамбля песни и пляски имени В. С. Локтева находятся в шестом корпусе. Седьмой отвели под зал для концертов, а также учебные классы.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http://uzao.mos.ru/presscenter/news/detail/11806674.html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06674.html" TargetMode="External" /><Relationship Type="http://schemas.openxmlformats.org/officeDocument/2006/relationships/hyperlink" Id="rId20" Target="https://www.mos.ru/mayor/themes/4299/9990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06674.html" TargetMode="External" /><Relationship Type="http://schemas.openxmlformats.org/officeDocument/2006/relationships/hyperlink" Id="rId20" Target="https://www.mos.ru/mayor/themes/4299/9990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2025-07-24T15:39:40Z</dcterms:created>
  <dcterms:modified xsi:type="dcterms:W3CDTF">2025-07-24T15:39:40Z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