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77f2215614779b9eb0a01422cc4474a37ac982"/>
    <w:p>
      <w:pPr>
        <w:pStyle w:val="Heading3"/>
      </w:pPr>
      <w:r>
        <w:t xml:space="preserve">В голосовании на «Активном гражданине» участвует площадка для выгула собак в Ясеневе</w:t>
      </w:r>
    </w:p>
    <w:p>
      <w:pPr>
        <w:pStyle w:val="FirstParagraph"/>
      </w:pPr>
      <w:r>
        <w:t xml:space="preserve">31.08.2023</w:t>
      </w:r>
    </w:p>
    <w:p>
      <w:pPr>
        <w:pStyle w:val="BodyText"/>
      </w:pPr>
      <w:r>
        <w:rPr>
          <w:bCs/>
          <w:b/>
        </w:rPr>
        <w:t xml:space="preserve">В проекте «Активный гражданин» стартовало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голосование</w:t>
        </w:r>
      </w:hyperlink>
      <w:r>
        <w:rPr>
          <w:bCs/>
          <w:b/>
        </w:rPr>
        <w:t xml:space="preserve">, которое посвящено проекту «Питомцы в Москве». В его рамках жители ЮЗАО могут оценить современные площадки для прогулок с собаками. Их обустраивают по программе мэра Москвы «Мой район».</w:t>
      </w:r>
    </w:p>
    <w:p>
      <w:pPr>
        <w:pStyle w:val="BodyText"/>
      </w:pPr>
      <w:r>
        <w:t xml:space="preserve">Одна из площадок, представленных в голосовании, находится в районе Ясенево. Она расположена по адресу: ул. Инессы Арманд, д. 3. На площадке, построенной в прошлом году, есть газон с дорожками и тренировочная зона для братьев наших меньших. Там установили слалом, барьер-перекладину, тоннель и мостик. Хозяева питомцев могут отдохнуть на лавочках. Также предусмотрено освещение.</w:t>
      </w:r>
    </w:p>
    <w:p>
      <w:pPr>
        <w:pStyle w:val="BodyText"/>
      </w:pPr>
      <w:r>
        <w:t xml:space="preserve">Оценить площадку можно, выбрав один из вариантов ответа: «Отлично», «Ставлю твердую четверку», «Получилось неплохо, но можно было бы и лучше» (с возможностью внести свои предложения) и «Мне не понравилось». Также активные граждане могут дать оценку проекту «Питомцы в Москве» в целом, ответив на заключительный вопрос.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http://uzao.mos.ru/presscenter/news/detail/11804630.html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804630.html" TargetMode="External" /><Relationship Type="http://schemas.openxmlformats.org/officeDocument/2006/relationships/hyperlink" Id="rId20" Target="https://ag.mos.ru/poll/1520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1804630.html" TargetMode="External" /><Relationship Type="http://schemas.openxmlformats.org/officeDocument/2006/relationships/hyperlink" Id="rId20" Target="https://ag.mos.ru/poll/1520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2023-10-26T15:25:42Z</dcterms:created>
  <dcterms:modified xsi:type="dcterms:W3CDTF">2023-10-26T15:25:42Z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