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03bcec80eb296c55a6439c1705df4f816c445c"/>
    <w:p>
      <w:pPr>
        <w:pStyle w:val="Heading3"/>
      </w:pPr>
      <w:r>
        <w:t xml:space="preserve">Посетить выставку к Дню знаний в Воронцовском парке можно будет бесплатно в начале сентября</w:t>
      </w:r>
    </w:p>
    <w:p>
      <w:pPr>
        <w:pStyle w:val="FirstParagraph"/>
      </w:pPr>
      <w:r>
        <w:t xml:space="preserve">31.08.2023</w:t>
      </w:r>
    </w:p>
    <w:p>
      <w:pPr>
        <w:pStyle w:val="BodyText"/>
      </w:pPr>
      <w:r>
        <w:rPr>
          <w:bCs/>
          <w:b/>
        </w:rPr>
        <w:t xml:space="preserve">С экспозицией «</w:t>
      </w:r>
      <w:hyperlink r:id="rId20">
        <w:r>
          <w:rPr>
            <w:rStyle w:val="Hyperlink"/>
            <w:bCs/>
            <w:b/>
          </w:rPr>
          <w:t xml:space="preserve">История в перьях</w:t>
        </w:r>
      </w:hyperlink>
      <w:r>
        <w:rPr>
          <w:bCs/>
          <w:b/>
        </w:rPr>
        <w:t xml:space="preserve">» можно ознакомиться до 30 сентября. 1, 2 и 3 сентября она будет работать бесплатно,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Воронцовского парка в соцсети «ВКонтакте».</w:t>
      </w:r>
    </w:p>
    <w:p>
      <w:pPr>
        <w:pStyle w:val="BodyText"/>
      </w:pPr>
      <w:r>
        <w:t xml:space="preserve">Выставка, приуроченная к Дню знаний, располагается на втором этаже дома 6. На ней представили редкие «портретные» перья «Пушкин», «Толстой», «Тургенев», копии обложек тетрадей, которые издавали в Императорской России и СССР, а также чернильницы, похвальные листы и редкие прописи. Кроме того, посетители могут увидеть открытки и учебники прошлых веков.</w:t>
      </w:r>
    </w:p>
    <w:p>
      <w:pPr>
        <w:pStyle w:val="BodyText"/>
      </w:pPr>
      <w:r>
        <w:t xml:space="preserve">Выставка подготовлена совместно с «Книжной галереей Вольфсона». По четвергам вход на нее бесплатный. Также ее могут бесплатно посетить дети до семи лет.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http://uzao.mos.ru/presscenter/news/detail/11804187.html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804187.html" TargetMode="External" /><Relationship Type="http://schemas.openxmlformats.org/officeDocument/2006/relationships/hyperlink" Id="rId20" Target="https://uzao.aif.ru/news/k-dnyu-znanii-v-voroncovskom-parke-otkryli-vystavku-istoriya-v-peryax" TargetMode="External" /><Relationship Type="http://schemas.openxmlformats.org/officeDocument/2006/relationships/hyperlink" Id="rId21" Target="https://vk.com/usadba.vorontsovo?w=wall-73180465_1042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804187.html" TargetMode="External" /><Relationship Type="http://schemas.openxmlformats.org/officeDocument/2006/relationships/hyperlink" Id="rId20" Target="https://uzao.aif.ru/news/k-dnyu-znanii-v-voroncovskom-parke-otkryli-vystavku-istoriya-v-peryax" TargetMode="External" /><Relationship Type="http://schemas.openxmlformats.org/officeDocument/2006/relationships/hyperlink" Id="rId21" Target="https://vk.com/usadba.vorontsovo?w=wall-73180465_1042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2025-07-05T18:55:57Z</dcterms:created>
  <dcterms:modified xsi:type="dcterms:W3CDTF">2025-07-05T18:55:57Z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