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9f0f4994ea56d859c5cf2260d73780dbd7f02b"/>
    <w:p>
      <w:pPr>
        <w:pStyle w:val="Heading3"/>
      </w:pPr>
      <w:r>
        <w:t xml:space="preserve">Дни открытых дверей пройдут в Московском дворце пионеров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rPr>
          <w:bCs/>
          <w:b/>
        </w:rPr>
        <w:t xml:space="preserve">Узнать полезную информацию о кружках и секциях можно будет с 17 по 20 и с 24 по 27 августа. Об этом сообщается на сайте образовательного учреждения «Воробьевы горы».</w:t>
      </w:r>
    </w:p>
    <w:p>
      <w:pPr>
        <w:pStyle w:val="BodyText"/>
      </w:pPr>
      <w:r>
        <w:t xml:space="preserve">Посетить Дни открытых дверей приглашают школьников и их родителей. Им расскажут о процедуре подачи заявления, а также проведут лекции, мастер-классы и экскурсии. Кроме того, гости выяснят, как выбрать необходимый кружок и сколько секций ребенку оптимально посещать за неделю.</w:t>
      </w:r>
    </w:p>
    <w:p>
      <w:pPr>
        <w:pStyle w:val="BodyText"/>
      </w:pPr>
      <w:r>
        <w:t xml:space="preserve">Отмечается, что запись в кружки и секции Московского дворца пионеров откроется 17 августа. В этот день можно будет ознакомиться со следующими направлениями: «Техника», «Естественные науки», «Искусство и творчество», «Физическая культура и спорт», «Туризм и начальная военная подготовка» и другими. Полное расписание мероприятий и контакты для записи доступны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Олег Серебрянский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http://uzao.mos.ru/presscenter/news/detail/11774863.html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74863.html" TargetMode="External" /><Relationship Type="http://schemas.openxmlformats.org/officeDocument/2006/relationships/hyperlink" Id="rId20" Target="https://vg.mskobr.ru/edu-news/4693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1774863.html" TargetMode="External" /><Relationship Type="http://schemas.openxmlformats.org/officeDocument/2006/relationships/hyperlink" Id="rId20" Target="https://vg.mskobr.ru/edu-news/4693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2024-10-16T18:02:55Z</dcterms:created>
  <dcterms:modified xsi:type="dcterms:W3CDTF">2024-10-16T18:02:55Z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