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93c95928e5fca505d117521bd21bb8429961e3"/>
    <w:p>
      <w:pPr>
        <w:pStyle w:val="Heading3"/>
      </w:pPr>
      <w:r>
        <w:t xml:space="preserve">Ревизские сказки священнослужителей стали доступны в онлайн-сервисе Главархива</w:t>
      </w:r>
    </w:p>
    <w:p>
      <w:pPr>
        <w:pStyle w:val="FirstParagraph"/>
      </w:pPr>
      <w:r>
        <w:t xml:space="preserve">01.08.2023</w:t>
      </w:r>
    </w:p>
    <w:p>
      <w:pPr>
        <w:pStyle w:val="BodyText"/>
      </w:pPr>
      <w:r>
        <w:rPr>
          <w:bCs/>
          <w:b/>
        </w:rPr>
        <w:t xml:space="preserve">Жители ЮЗАО могут ознакомиться с документами о переписях семей священнослужителей в 18 и 19 веках в онлайн-сервисе «</w:t>
      </w:r>
      <w:hyperlink r:id="rId20">
        <w:r>
          <w:rPr>
            <w:rStyle w:val="Hyperlink"/>
            <w:bCs/>
            <w:b/>
          </w:rPr>
          <w:t xml:space="preserve">Моя семья</w:t>
        </w:r>
      </w:hyperlink>
      <w:r>
        <w:rPr>
          <w:bCs/>
          <w:b/>
        </w:rPr>
        <w:t xml:space="preserve">». Скоро они будут доступны и на портале «</w:t>
      </w:r>
      <w:hyperlink r:id="rId21">
        <w:r>
          <w:rPr>
            <w:rStyle w:val="Hyperlink"/>
            <w:bCs/>
            <w:b/>
          </w:rPr>
          <w:t xml:space="preserve">Поиск по архивам</w:t>
        </w:r>
      </w:hyperlink>
      <w:r>
        <w:rPr>
          <w:bCs/>
          <w:b/>
        </w:rPr>
        <w:t xml:space="preserve">».</w:t>
      </w:r>
    </w:p>
    <w:p>
      <w:pPr>
        <w:pStyle w:val="BodyText"/>
      </w:pPr>
      <w:r>
        <w:t xml:space="preserve">Как</w:t>
      </w:r>
      <w:r>
        <w:t xml:space="preserve"> </w:t>
      </w:r>
      <w:hyperlink r:id="rId22">
        <w:r>
          <w:rPr>
            <w:rStyle w:val="Hyperlink"/>
          </w:rPr>
          <w:t xml:space="preserve">сообщается</w:t>
        </w:r>
      </w:hyperlink>
      <w:r>
        <w:t xml:space="preserve"> </w:t>
      </w:r>
      <w:r>
        <w:t xml:space="preserve">на официальном сайте мэра Москвы, ресурсы содержат ревизские сказки купцов, цеховых, крестьян мещан, а также духовенства. Так жители столицы могут воспользоваться дополнительными источниками для изучения генеалогического древа.</w:t>
      </w:r>
    </w:p>
    <w:p>
      <w:pPr>
        <w:pStyle w:val="BodyText"/>
      </w:pPr>
      <w:r>
        <w:t xml:space="preserve">Ревизские сказки – это аналог современных переписей населения, которые раньше составляли по сословиям. Наиболее ранняя сказка относится к священнослужителям Серпуховского и Коломенского уездов за 1782 год. Там указаны семьи служивших духовных лиц, а также состав семей отошедших от службы церковнослужителей.</w:t>
      </w:r>
    </w:p>
    <w:p>
      <w:pPr>
        <w:pStyle w:val="BodyText"/>
      </w:pPr>
      <w:r>
        <w:t xml:space="preserve">Более подробная информация содержится в последующих документах. В них уже указывали название духовного учебного заведения, где обучались дети священников. Ревизские сказки стали более структурированными в 1795 и 1798 годах. В те времена записи о мужчинах и женщинах вели на отдельных листах.</w:t>
      </w:r>
    </w:p>
    <w:p>
      <w:pPr>
        <w:pStyle w:val="BodyText"/>
      </w:pPr>
      <w:r>
        <w:t xml:space="preserve">Отмечается, что также в онлайн-сервисе «Моя семья» представлены метрические книги и исповедные ведомости. В них есть данные о рождении, браке и смерти горожан с 1772 до 1917 года, а также посемейные списки прихожан церкви.</w:t>
      </w:r>
    </w:p>
    <w:p>
      <w:pPr>
        <w:pStyle w:val="BodyText"/>
      </w:pPr>
      <w:r>
        <w:t xml:space="preserve">Фото: Главархив Москвы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http://uzao.mos.ru/presscenter/news/detail/11746834.html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11746834.html" TargetMode="External" /><Relationship Type="http://schemas.openxmlformats.org/officeDocument/2006/relationships/hyperlink" Id="rId20" Target="https://cgamos.ru/res_help/" TargetMode="External" /><Relationship Type="http://schemas.openxmlformats.org/officeDocument/2006/relationships/hyperlink" Id="rId22" Target="https://www.mos.ru/news/item/127272073/" TargetMode="External" /><Relationship Type="http://schemas.openxmlformats.org/officeDocument/2006/relationships/hyperlink" Id="rId21" Target="https://yandex.ru/archiv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zao.mos.ru" TargetMode="External" /><Relationship Type="http://schemas.openxmlformats.org/officeDocument/2006/relationships/hyperlink" Id="rId23" Target="http://uzao.mos.ru/presscenter/news/detail/11746834.html" TargetMode="External" /><Relationship Type="http://schemas.openxmlformats.org/officeDocument/2006/relationships/hyperlink" Id="rId20" Target="https://cgamos.ru/res_help/" TargetMode="External" /><Relationship Type="http://schemas.openxmlformats.org/officeDocument/2006/relationships/hyperlink" Id="rId22" Target="https://www.mos.ru/news/item/127272073/" TargetMode="External" /><Relationship Type="http://schemas.openxmlformats.org/officeDocument/2006/relationships/hyperlink" Id="rId21" Target="https://yandex.ru/archiv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2025-06-07T16:53:32Z</dcterms:created>
  <dcterms:modified xsi:type="dcterms:W3CDTF">2025-06-07T16:53:32Z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