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584e188dd0ceb687a2337c2a1a1370aa5ce99d"/>
    <w:p>
      <w:pPr>
        <w:pStyle w:val="Heading3"/>
      </w:pPr>
      <w:r>
        <w:t xml:space="preserve">В Академическом районе отремонтировали помещение для объединенной диспетчерской службы</w:t>
      </w:r>
    </w:p>
    <w:p>
      <w:pPr>
        <w:pStyle w:val="FirstParagraph"/>
      </w:pPr>
      <w:r>
        <w:t xml:space="preserve">21.06.2023</w:t>
      </w:r>
    </w:p>
    <w:p>
      <w:pPr>
        <w:pStyle w:val="BodyText"/>
      </w:pPr>
      <w:r>
        <w:rPr>
          <w:bCs/>
          <w:b/>
        </w:rPr>
        <w:t xml:space="preserve">Новое помещение на ул. Винокурова, д. 11, к. 1 подобрали и отремонтировали в рамках госпрограммы «Градостроительная политика». Она предусматривает перемещение организаций из домов под снос,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После ремонта площадь объединенной диспетчерской службы в Академическом районе составила около 80 «квадратов». Раньше ОДС располагалась на Большой Черемушкинской ул., д. 6, к. 2. Проект капремонта разработали с учетом пожеланий работников.</w:t>
      </w:r>
    </w:p>
    <w:p>
      <w:pPr>
        <w:pStyle w:val="BodyText"/>
      </w:pPr>
      <w:r>
        <w:t xml:space="preserve">Как отметил заместитель руководителя Департамента капитального ремонта города Москвы Михаил Лачинов, диспетчерская служба обеспечивает в микрорайонах нормальное функционирование технического оборудования. Это и работа лифтов, и систем подачи газа, электричества, тепла и воды.</w:t>
      </w:r>
    </w:p>
    <w:p>
      <w:pPr>
        <w:pStyle w:val="BodyText"/>
      </w:pPr>
      <w:r>
        <w:t xml:space="preserve">Некоторое время подобранное помещение не эксплуатировали, поэтому стены покрылись трещинами и плесенью. Специалисты укрепили их, а также обновили различные системы. Кроме того, были предусмотрены меры по противодействию террористическим актам.</w:t>
      </w:r>
    </w:p>
    <w:p>
      <w:pPr>
        <w:pStyle w:val="BodyText"/>
      </w:pPr>
      <w:r>
        <w:t xml:space="preserve">Перепланировка осуществлялась за счет перегородок, при отделке использовались качественные материалы. В помещении установили новые двери и окна, уложили ламинат и покрасили стены. Теперь кабинеты сотрудников бежевые, а коридоры – молочные. На входе соорудили новое крыльцо и поручни.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http://uzao.mos.ru/presscenter/news/detail/11666295.html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666295.html" TargetMode="External" /><Relationship Type="http://schemas.openxmlformats.org/officeDocument/2006/relationships/hyperlink" Id="rId20" Target="https://www.mos.ru/news/item/12554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666295.html" TargetMode="External" /><Relationship Type="http://schemas.openxmlformats.org/officeDocument/2006/relationships/hyperlink" Id="rId20" Target="https://www.mos.ru/news/item/12554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2025-07-25T00:51:01Z</dcterms:created>
  <dcterms:modified xsi:type="dcterms:W3CDTF">2025-07-25T00:51:01Z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