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5f2c6acd2a9ba15f63b00844bea9b2efee31d"/>
    <w:p>
      <w:pPr>
        <w:pStyle w:val="Heading3"/>
      </w:pPr>
      <w:r>
        <w:t xml:space="preserve">Московский дворец пионеров организует для подростков занятия по философии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bCs/>
          <w:b/>
        </w:rPr>
        <w:t xml:space="preserve">К онлайн-занятиям могут присоединиться ребята с любым уровнем подготовки старше 12 лет. Об этом сообщается на сайте образовательного комплекса «Воробьевы горы».</w:t>
      </w:r>
    </w:p>
    <w:p>
      <w:pPr>
        <w:pStyle w:val="BodyText"/>
      </w:pPr>
      <w:r>
        <w:t xml:space="preserve">С 27 июня по 11 июля библиотека Московского дворца пионеров организует для подростков работу клуба «Перипатетики». Доступ к конференции можно получить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Участникам предлагают потренироваться в критическом мышлении, научиться задавать философские вопросы и находить на них ответы.</w:t>
      </w:r>
    </w:p>
    <w:p>
      <w:pPr>
        <w:pStyle w:val="BodyText"/>
      </w:pPr>
      <w:r>
        <w:t xml:space="preserve">Всего предусмотрено три занятия, затрагивающие темы современной философии. 27 июня в 18.00 состоится онлайн-встреча «Знаете ли вы, что у вас есть нос, или Как сомневаться в очевидном». На ней предстоит выяснить, может ли человек действительно что-то знать. Определиться с ответом помогут философы разных эпох.</w:t>
      </w:r>
    </w:p>
    <w:p>
      <w:pPr>
        <w:pStyle w:val="BodyText"/>
      </w:pPr>
      <w:r>
        <w:t xml:space="preserve">4 июля в 18.00 пройдет занятие «Этическая дилемма: куда несется вагонетка?». Участники выяснят, что такое этика, как формируются этические ценности и всегда ли им можно следовать. 11 июля в это же время на занятии «Каково быть летучей мышью: можем ли мы быть на месте Другого?» разберут важнейший философский вопрос: можно ли понять, что чувствует другой человек.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http://uzao.mos.ru/presscenter/news/detail/11659987.html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59987.html" TargetMode="External" /><Relationship Type="http://schemas.openxmlformats.org/officeDocument/2006/relationships/hyperlink" Id="rId20" Target="https://vg.mskobr.ru/edu-news/465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59987.html" TargetMode="External" /><Relationship Type="http://schemas.openxmlformats.org/officeDocument/2006/relationships/hyperlink" Id="rId20" Target="https://vg.mskobr.ru/edu-news/465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2025-02-12T03:43:21Z</dcterms:created>
  <dcterms:modified xsi:type="dcterms:W3CDTF">2025-02-12T03:43:21Z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