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ea65c4e9acbe4e8373f97ad6c3dd15acf278d"/>
    <w:p>
      <w:pPr>
        <w:pStyle w:val="Heading3"/>
      </w:pPr>
      <w:r>
        <w:t xml:space="preserve">Бутовские школьники создали игру про освоение Марса</w:t>
      </w:r>
    </w:p>
    <w:p>
      <w:pPr>
        <w:pStyle w:val="FirstParagraph"/>
      </w:pPr>
      <w:r>
        <w:t xml:space="preserve">26.05.2023</w:t>
      </w:r>
    </w:p>
    <w:p>
      <w:pPr>
        <w:pStyle w:val="BodyText"/>
      </w:pPr>
      <w:r>
        <w:rPr>
          <w:bCs/>
          <w:b/>
        </w:rPr>
        <w:t xml:space="preserve">Разработка, которая не имеет аналогов на российском рынке, позволила десятиклассникам школы №1368 стать призерами научно-практической конференции «Инженеры будущего». Об этом сообщила представитель школы Маргарита Тимофеева.</w:t>
      </w:r>
    </w:p>
    <w:p>
      <w:pPr>
        <w:pStyle w:val="BodyText"/>
      </w:pPr>
      <w:r>
        <w:t xml:space="preserve">Ребята создали научную компьютерную игру про покорение Красной планеты «Marsoid». Разработчики планируют выйти на международный рынок осенью этого года.</w:t>
      </w:r>
    </w:p>
    <w:p>
      <w:pPr>
        <w:pStyle w:val="BodyText"/>
      </w:pPr>
      <w:r>
        <w:t xml:space="preserve">В разработке игры участвовали Руслан Коршиков, Илья Смирнов и Даниил Исайкин. Ребята хотели придумать что-то научное и одновременно игровое для тех, кто интересуется космосом, а также темами выживания и исследования. При этом Марс был выбран неслучайно, ведь человечество уже давно стремиться к освоению этой планеты.</w:t>
      </w:r>
    </w:p>
    <w:p>
      <w:pPr>
        <w:pStyle w:val="BodyText"/>
      </w:pPr>
      <w:r>
        <w:t xml:space="preserve">Игра обладает захватывающим сюжетом и сейчас находится на завершающем этапе исправления ошибок. Игроки узнают, как дышать на Марсе, что такое гравитация, как устроен бактериоидный двигатель и другие интересные факты. В настоящее время проводятся переговоры о сотрудничестве и инвестировании с технопарками «Мосгормаш» и «Москва» а также с РГСУ и Роснано.</w:t>
      </w:r>
    </w:p>
    <w:p>
      <w:pPr>
        <w:pStyle w:val="BodyText"/>
      </w:pPr>
      <w:r>
        <w:t xml:space="preserve">Фото предоставлено школой №1368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http://uzao.mos.ru/presscenter/news/detail/11612837.html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16128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16128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2025-05-10T01:05:33Z</dcterms:created>
  <dcterms:modified xsi:type="dcterms:W3CDTF">2025-05-10T01:05:33Z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