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c5a3633bb73354e961204b4af7f8dce8559b2"/>
    <w:p>
      <w:pPr>
        <w:pStyle w:val="Heading3"/>
      </w:pPr>
      <w:r>
        <w:t xml:space="preserve">Учащиеся школы №109 из района Теплый Стан выиграли городскую олимпиаду по изобразительному искусству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Школьники из района Теплый Стан стали победителями городской олимпиады по изобразительному искусству. Высокого результата удалось добиться учащимся школы №109, которые посещают профильные художественно-графические классы. Об этом сообщило образовательное учреждение на своей странице в социальных сетях.</w:t>
      </w:r>
    </w:p>
    <w:p>
      <w:pPr>
        <w:pStyle w:val="BodyText"/>
      </w:pPr>
      <w:r>
        <w:t xml:space="preserve">В 2023 году участниками отборочного тура олимпиады стали 80 учеников из школы №109. 60 из них удалось пройти в заключительный этап. Учащаяся девятого класса Софья Дементьева получила в финале 100 баллов и заняла первое место. Также в числе победителей оказались еще шесть учеников школы №109, а трое стали призерами.</w:t>
      </w:r>
    </w:p>
    <w:p>
      <w:pPr>
        <w:pStyle w:val="BodyText"/>
      </w:pPr>
      <w:r>
        <w:t xml:space="preserve">Церемония награждения состоится 18 мая в Академии акварели и изящных искусств Сергея Андрияки.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http://uzao.mos.ru/presscenter/news/detail/11590120.html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590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590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2025-04-12T21:24:43Z</dcterms:created>
  <dcterms:modified xsi:type="dcterms:W3CDTF">2025-04-12T21:24:43Z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