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37f0932244f72897af255a8fc71ac5f08568f3"/>
    <w:p>
      <w:pPr>
        <w:pStyle w:val="Heading3"/>
      </w:pPr>
      <w:r>
        <w:t xml:space="preserve">Летние смены для школьников организует Московский дворец пионеров</w:t>
      </w:r>
    </w:p>
    <w:p>
      <w:pPr>
        <w:pStyle w:val="FirstParagraph"/>
      </w:pPr>
      <w:r>
        <w:t xml:space="preserve">27.04.2023</w:t>
      </w:r>
    </w:p>
    <w:p>
      <w:pPr>
        <w:pStyle w:val="BodyText"/>
      </w:pPr>
      <w:r>
        <w:rPr>
          <w:bCs/>
          <w:b/>
        </w:rPr>
        <w:t xml:space="preserve">Присоединиться к образовательному проекту «Профильная четверть» приглашают обучающихся в возрасте от 7 до 17 лет. Для участия необходимо зарегистрироваться по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ссылке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В новом летнем сезоне планируется организовать работу пяти смен: с 29 мая по 9 июня; с 12 по 23 июня; с 26 июня по 7 июля; с 17 по 28 июля; с 31 июля по 11 августа. Каждая из них будет длиться две недели,</w:t>
      </w:r>
      <w:r>
        <w:t xml:space="preserve"> </w:t>
      </w:r>
      <w:hyperlink r:id="rId21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сайте образовательного учреждения «Воробьевы горы». По субботам и воскресеньям предусмотрены выходные.</w:t>
      </w:r>
    </w:p>
    <w:p>
      <w:pPr>
        <w:pStyle w:val="BodyText"/>
      </w:pPr>
      <w:r>
        <w:t xml:space="preserve">Смены, каждая из которых насыщена уникальной тематикой, реализуют с 9.00 до 18.00 с питанием. Для участников подготовят различные мероприятия и мастер-классы. В ЮЗАО расположены две площадки проекта по адресам: Университетский проспект, д. 4а и Новоясеневский проспект д. 30, к. 3.</w:t>
      </w:r>
    </w:p>
    <w:p>
      <w:pPr>
        <w:pStyle w:val="BodyText"/>
      </w:pPr>
      <w:r>
        <w:t xml:space="preserve">Отмечается, что в рамках смен школьники освоят изобразительное творчество, проведут научные эксперименты, разработают проекты и расширят знания о континентах и явлениях природы. Кроме того, ребятам объяснят особенности создания сказок и короткометражек.</w:t>
      </w:r>
    </w:p>
    <w:p>
      <w:pPr>
        <w:pStyle w:val="BodyText"/>
      </w:pPr>
      <w:r>
        <w:t xml:space="preserve">Фото: Олег Серебрянский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http://uzao.mos.ru/presscenter/news/detail/11558179.html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558179.html" TargetMode="External" /><Relationship Type="http://schemas.openxmlformats.org/officeDocument/2006/relationships/hyperlink" Id="rId20" Target="https://gc.msk.ru/summer/prof" TargetMode="External" /><Relationship Type="http://schemas.openxmlformats.org/officeDocument/2006/relationships/hyperlink" Id="rId21" Target="https://vg.mskobr.ru/edu-news/4522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558179.html" TargetMode="External" /><Relationship Type="http://schemas.openxmlformats.org/officeDocument/2006/relationships/hyperlink" Id="rId20" Target="https://gc.msk.ru/summer/prof" TargetMode="External" /><Relationship Type="http://schemas.openxmlformats.org/officeDocument/2006/relationships/hyperlink" Id="rId21" Target="https://vg.mskobr.ru/edu-news/4522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2025-06-07T23:59:14Z</dcterms:created>
  <dcterms:modified xsi:type="dcterms:W3CDTF">2025-06-07T23:59:14Z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