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84940bc8ea229f2a34d24290b6a4a6979ab58"/>
    <w:p>
      <w:pPr>
        <w:pStyle w:val="Heading3"/>
      </w:pPr>
      <w:r>
        <w:t xml:space="preserve">Абсолютным победителем Всероссийской олимпиады по экономике стала ученица лицея «Вторая школа»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bCs/>
          <w:b/>
        </w:rPr>
        <w:t xml:space="preserve">Она получила максимальное количество баллов в своих параллелях.</w:t>
      </w:r>
    </w:p>
    <w:p>
      <w:pPr>
        <w:pStyle w:val="BodyText"/>
      </w:pPr>
      <w:r>
        <w:t xml:space="preserve">В столице подвели результаты Всероссийской олимпиады школьников по экономике. Среди абсолютных победителей - девятиклассница Дарья Голубева из лицея «Вторая школа» имени В.Ф. Овчинникова. В общей сложности дипломы получили более ста участников.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на протяжении пары туров требовалось решить различные задания в области экономики. Некоторые из них посвятили международной торговле и работе банковского сектора. Кроме того, необходимо было оценить влияние искусственного интеллекта на рынок труда.</w:t>
      </w:r>
    </w:p>
    <w:p>
      <w:pPr>
        <w:pStyle w:val="BodyText"/>
      </w:pPr>
      <w:r>
        <w:t xml:space="preserve">Дарья Голубева призналась, что победа стала для нее неожиданностью. Школьница отметила высокий уровень олимпиады и разнообразие задач. Свое будущее она планирует связать с экономикой.</w:t>
      </w:r>
    </w:p>
    <w:p>
      <w:pPr>
        <w:pStyle w:val="BodyText"/>
      </w:pPr>
      <w:r>
        <w:t xml:space="preserve">Отмечается, что после прохождения состязания можно было поучаствовать в экскурсии и пообщаться с выпускниками высших учебных заведений. Кроме того, эксперты прочитали лекции о работе с искусственным интеллектом и создании собственного дела.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http://uzao.mos.ru/presscenter/news/detail/11495079.html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95079.html" TargetMode="External" /><Relationship Type="http://schemas.openxmlformats.org/officeDocument/2006/relationships/hyperlink" Id="rId20" Target="https://www.mos.ru/news/item/1216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95079.html" TargetMode="External" /><Relationship Type="http://schemas.openxmlformats.org/officeDocument/2006/relationships/hyperlink" Id="rId20" Target="https://www.mos.ru/news/item/1216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2025-07-24T10:13:05Z</dcterms:created>
  <dcterms:modified xsi:type="dcterms:W3CDTF">2025-07-24T10:13:05Z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