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a937c61db825a3cc166ec5c24b154e08fe6141"/>
    <w:p>
      <w:pPr>
        <w:pStyle w:val="Heading3"/>
      </w:pPr>
      <w:r>
        <w:t xml:space="preserve">В коворкинг-центре НКО жителей ЮЗАО научат эффективно вести соцсети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rPr>
          <w:bCs/>
          <w:b/>
        </w:rPr>
        <w:t xml:space="preserve">Образовательный интенсив организуют 25 марта. Для участия необходимо зарегистрироваться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Мероприятие «Эффективное ведение соцсетей: от создания контента до продвижения» состоится в коворкинг-центре НКО в ЮЗАО. Жителей округа приглашают по адресу: ул. Винокурова, дом 2. Начало в 11.00.</w:t>
      </w:r>
    </w:p>
    <w:p>
      <w:pPr>
        <w:pStyle w:val="BodyText"/>
      </w:pPr>
      <w:r>
        <w:t xml:space="preserve">Интенсив проведет бизнес-коуч Екатерина Грачева,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 Участники освоят оптимальные технологии создания контента и продвижения во «ВКонтакте», «Телеграме» и «Дзене». Мероприятие заинтересует тех, кто испытывает затруднения с разработкой материалов.</w:t>
      </w:r>
    </w:p>
    <w:p>
      <w:pPr>
        <w:pStyle w:val="BodyText"/>
      </w:pPr>
      <w:r>
        <w:t xml:space="preserve">Как отметила Екатерина Грачева, на интенсиве предложат составить портрет целевой аудитории, создать рубрикатор, а также разработать контент-план и сценарии клипов. Также будет разобран план роста количества подписчиков.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http://uzao.mos.ru/presscenter/news/detail/11474162.html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474162.html" TargetMode="External" /><Relationship Type="http://schemas.openxmlformats.org/officeDocument/2006/relationships/hyperlink" Id="rId20" Target="https://dushevnayamoskva.ru/activities/view/218?block_id=7503" TargetMode="External" /><Relationship Type="http://schemas.openxmlformats.org/officeDocument/2006/relationships/hyperlink" Id="rId21" Target="https://www.mos.ru/news/item/1211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474162.html" TargetMode="External" /><Relationship Type="http://schemas.openxmlformats.org/officeDocument/2006/relationships/hyperlink" Id="rId20" Target="https://dushevnayamoskva.ru/activities/view/218?block_id=7503" TargetMode="External" /><Relationship Type="http://schemas.openxmlformats.org/officeDocument/2006/relationships/hyperlink" Id="rId21" Target="https://www.mos.ru/news/item/1211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2025-04-25T22:22:23Z</dcterms:created>
  <dcterms:modified xsi:type="dcterms:W3CDTF">2025-04-25T22:22:23Z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