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eb5fd56b42c78ed80678f6519ee4585e521183"/>
    <w:p>
      <w:pPr>
        <w:pStyle w:val="Heading3"/>
      </w:pPr>
      <w:r>
        <w:t xml:space="preserve">Четыре станции самого большого метрокольца в мире работают на юго-западе Москвы</w:t>
      </w:r>
    </w:p>
    <w:p>
      <w:pPr>
        <w:pStyle w:val="FirstParagraph"/>
      </w:pPr>
      <w:r>
        <w:t xml:space="preserve">01.03.2023</w:t>
      </w:r>
    </w:p>
    <w:p>
      <w:pPr>
        <w:pStyle w:val="BodyText"/>
      </w:pPr>
      <w:r>
        <w:rPr>
          <w:bCs/>
          <w:b/>
        </w:rPr>
        <w:t xml:space="preserve">1 марта состоялось важное историческое событие – президент РФ Владимир Путин и мэр Москвы Сергей Собянин открыли движение по Большой кольцевой линии метро. 70-километровое кольцо полностью замкнулось, и в течение пяти дней вход на любую из 31 станций можно не оплачивать.</w:t>
      </w:r>
    </w:p>
    <w:p>
      <w:pPr>
        <w:pStyle w:val="BodyText"/>
      </w:pPr>
      <w:r>
        <w:t xml:space="preserve">Градоначальник поблагодарил в своем</w:t>
      </w:r>
      <w:r>
        <w:t xml:space="preserve"> </w:t>
      </w:r>
      <w:hyperlink r:id="rId20">
        <w:r>
          <w:rPr>
            <w:rStyle w:val="Hyperlink"/>
          </w:rPr>
          <w:t xml:space="preserve">Телеграм-канале</w:t>
        </w:r>
      </w:hyperlink>
      <w:r>
        <w:t xml:space="preserve"> </w:t>
      </w:r>
      <w:r>
        <w:t xml:space="preserve">строителей, архитекторов и проектировщиков, проделавших огромную работу. Теперь пассажиры смогут ежедневно экономить в пути до 45 минут.</w:t>
      </w:r>
    </w:p>
    <w:p>
      <w:pPr>
        <w:pStyle w:val="BodyText"/>
      </w:pPr>
      <w:r>
        <w:t xml:space="preserve">В первый весенний месяц этого года заработали девять последних станций: «Марьина роща», «Рижская», «Сокольники», «Текстильщики», «Печатники», «Нагатинский затон», «Кленовый бульвар», «Каширская» и «Варшавская». Напомним, на юго-западе Москвы расположены четыре станции Большой кольцевой линии: «Новаторская», «Воронцовская», «Зюзино» и «Каховская». Теперь они стали частью полностью действующего, самого длинного метрокольца в мире, построенного в рекордно короткий срок.</w:t>
      </w:r>
    </w:p>
    <w:p>
      <w:pPr>
        <w:pStyle w:val="BodyText"/>
      </w:pPr>
      <w:r>
        <w:t xml:space="preserve">Сергей Собянин перечислил главные особенности Большого кольца. Во-первых, оно улучшит транспортное обслуживание 15 миллионов жителей столицы и Подмосковья. Во-вторых, с БКЛ можно пересесть на 20 станций метро, три станции Московского центрального кольца и восемь станций первого и второго Московских центральных диаметров. Кроме того, Большая кольцевая линия разгрузит Кольцевую и радиальные линии, а также дороги. Для ее обслуживания было создано свыше шести тысяч рабочих мест. А еще – появилась возможность развивать территории, прилегающие к станциям.</w:t>
      </w:r>
    </w:p>
    <w:p>
      <w:pPr>
        <w:pStyle w:val="BodyText"/>
      </w:pPr>
      <w:r>
        <w:t xml:space="preserve">Отметим, в прошлом году станция БКЛ «Новаторская» расположилась на втором месте в голосовании на «Активном гражданине». В опросе по выбору лучшего дизайна новых станций поучаствовали более 200 тысяч горожан.</w:t>
      </w:r>
    </w:p>
    <w:p>
      <w:pPr>
        <w:pStyle w:val="BodyText"/>
      </w:pPr>
      <w:r>
        <w:t xml:space="preserve">«Новаторскую» украшает подвесной потолок из разноформатных модулей ярко-оранжевых и желтых оттенков. Ее интерьер разрабатывался индивидуально при участии российских и зарубежных специалистов. С «Новаторской» можно будет пересесть на одноименную станцию будущей Троицкой линии метро.</w:t>
      </w:r>
    </w:p>
    <w:p>
      <w:pPr>
        <w:pStyle w:val="BodyText"/>
      </w:pPr>
      <w:r>
        <w:t xml:space="preserve">Фото: Александр Вдовенко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http://uzao.mos.ru/presscenter/news/detail/11438489.html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438489.html" TargetMode="External" /><Relationship Type="http://schemas.openxmlformats.org/officeDocument/2006/relationships/hyperlink" Id="rId20" Target="https://t.me/mos_sobyan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438489.html" TargetMode="External" /><Relationship Type="http://schemas.openxmlformats.org/officeDocument/2006/relationships/hyperlink" Id="rId20" Target="https://t.me/mos_sobyan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2025-06-23T09:29:02Z</dcterms:created>
  <dcterms:modified xsi:type="dcterms:W3CDTF">2025-06-23T09:29:02Z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