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e6492435357c4fb73d50cc6e7711b3f7ee8d1"/>
    <w:p>
      <w:pPr>
        <w:pStyle w:val="Heading3"/>
      </w:pPr>
      <w:r>
        <w:t xml:space="preserve">70-летнее здание отремонтировали на ул. Кедрова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bCs/>
          <w:b/>
        </w:rPr>
        <w:t xml:space="preserve">Работы провели по программе капитального ремонта. Дом, возведенный в 1953 году, расположен в Академическом районе по адресу: ул. Кедрова, д. 6, к. 3.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информационный центр столичного Правительства, фасад и кровлю объекта привели в надлежащий вид, защитив от влаги и грибков. Кроме того, аккуратно были восстановлены декоративные элементы. Наличники, а также кронштейны балконов и входы оштукатурили и покрыли краской.</w:t>
      </w:r>
    </w:p>
    <w:p>
      <w:pPr>
        <w:pStyle w:val="BodyText"/>
      </w:pPr>
      <w:r>
        <w:t xml:space="preserve">Как отметил заместитель генерального директора Фонда капитального ремонта Владимир Кожиченков, в советское время неоклассический стиль пользовался популярностью при строительстве. Здание в Академическом районе является одним из таких примеров. Поэтому для его обновления предстояло создать особый проект, подобрав не только качественные российские материалы, но и инструменты.</w:t>
      </w:r>
    </w:p>
    <w:p>
      <w:pPr>
        <w:pStyle w:val="BodyText"/>
      </w:pPr>
      <w:r>
        <w:t xml:space="preserve">«Для удобства жителей работы по капремонту фасада разбили на несколько этапов», – уточнил Кожиченков.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http://uzao.mos.ru/presscenter/news/detail/11358334.html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58334.html" TargetMode="External" /><Relationship Type="http://schemas.openxmlformats.org/officeDocument/2006/relationships/hyperlink" Id="rId20" Target="https://icmos.ru/news/kapremont-doma-1953-goda-postroiki-zaversilsya-v-akademiceskom-raio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358334.html" TargetMode="External" /><Relationship Type="http://schemas.openxmlformats.org/officeDocument/2006/relationships/hyperlink" Id="rId20" Target="https://icmos.ru/news/kapremont-doma-1953-goda-postroiki-zaversilsya-v-akademiceskom-raio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2025-06-23T11:23:55Z</dcterms:created>
  <dcterms:modified xsi:type="dcterms:W3CDTF">2025-06-23T11:23:55Z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