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e203af35ed4e3f00fead37e4663c0f3578de4"/>
    <w:p>
      <w:pPr>
        <w:pStyle w:val="Heading3"/>
      </w:pPr>
      <w:r>
        <w:t xml:space="preserve">Дом 1953 года постройки отремонтируют в Гагаринском районе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rPr>
          <w:bCs/>
          <w:b/>
        </w:rPr>
        <w:t xml:space="preserve">Москомэкспертиза согласовала проект капремонта здания по адресу: Ломоносовский проспект, д. 14. 17-этажный дом был построен в 1953 году по индивидуальному проекту. Он состоит из 14 секций и оно имеет Н-образную форму,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Комплекса градостроительной политики и строительства Москвы.</w:t>
      </w:r>
    </w:p>
    <w:p>
      <w:pPr>
        <w:pStyle w:val="BodyText"/>
      </w:pPr>
      <w:r>
        <w:t xml:space="preserve">По словам председателя Москомэкспертизы Анны Яковлевой, в здании выполнят ремонт стен фасада, проходных арок и оконных откосов. Будут отремонтированы стилобат и балюстрада, проведена частичная замена отдельных элементов.</w:t>
      </w:r>
    </w:p>
    <w:p>
      <w:pPr>
        <w:pStyle w:val="BodyText"/>
      </w:pPr>
      <w:r>
        <w:t xml:space="preserve">«Кроме того, запланирована замена металлических защитно-улавливающих сеток на фасадах, фасадного флагштока, а также асфальтового покрытия отмостки», — сказала Яковлева.</w:t>
      </w:r>
    </w:p>
    <w:p>
      <w:pPr>
        <w:pStyle w:val="BodyText"/>
      </w:pPr>
      <w:r>
        <w:t xml:space="preserve">В подъездах установят новые металлические двери, заменят домофоны и доводчики. Также будут обновлены входные площадки, пандусы, козырьки над входами, балконы и тамбурные двери.</w:t>
      </w:r>
    </w:p>
    <w:p>
      <w:pPr>
        <w:pStyle w:val="BodyText"/>
      </w:pPr>
      <w:r>
        <w:t xml:space="preserve">На полах этажных и межэтажных площадок, в тамбурах, квартирных и лифтовых холлах, а также частично на стенах первых этажей уложат керамогранитную плитку. Будут окрашены стены и потолки лестничных клеток и маршей, заменены поручни и ограждения лестничной клетки.</w:t>
      </w:r>
    </w:p>
    <w:p>
      <w:pPr>
        <w:pStyle w:val="BodyText"/>
      </w:pPr>
      <w:r>
        <w:t xml:space="preserve">«Специалисты обновят металлическое сетчатое ограждение лифтовой шахты, ступени обработают полиуретановым покрытием, а также установят номерные таблички на этажах и почтовые ящики», – отмечается в сообщении.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http://uzao.mos.ru/presscenter/news/detail/10982354.html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982354.html" TargetMode="External" /><Relationship Type="http://schemas.openxmlformats.org/officeDocument/2006/relationships/hyperlink" Id="rId20" Target="https://stroi.mos.ru/press_releases/anna-iakovlieva-na-lomonosovskom-prospiektie-otriemontiruiut-mnoghokvartirnyi-d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982354.html" TargetMode="External" /><Relationship Type="http://schemas.openxmlformats.org/officeDocument/2006/relationships/hyperlink" Id="rId20" Target="https://stroi.mos.ru/press_releases/anna-iakovlieva-na-lomonosovskom-prospiektie-otriemontiruiut-mnoghokvartirnyi-d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2025-02-17T07:05:08Z</dcterms:created>
  <dcterms:modified xsi:type="dcterms:W3CDTF">2025-02-17T07:05:08Z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