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1b8700de71c29e94ad585b015eb24e3588f033"/>
    <w:p>
      <w:pPr>
        <w:pStyle w:val="Heading3"/>
      </w:pPr>
      <w:r>
        <w:t xml:space="preserve">Конкурс "Сам себе писатель" запустила библиотека Академического района</w:t>
      </w:r>
    </w:p>
    <w:p>
      <w:pPr>
        <w:pStyle w:val="FirstParagraph"/>
      </w:pPr>
      <w:r>
        <w:t xml:space="preserve">05.07.2022</w:t>
      </w:r>
    </w:p>
    <w:p>
      <w:pPr>
        <w:pStyle w:val="BodyText"/>
      </w:pPr>
      <w:r>
        <w:rPr>
          <w:bCs/>
          <w:b/>
        </w:rPr>
        <w:t xml:space="preserve">К нему могут присоединиться как дети, так и взрослые, лично и семейными командами.</w:t>
      </w:r>
    </w:p>
    <w:p>
      <w:pPr>
        <w:pStyle w:val="BodyText"/>
      </w:pPr>
      <w:r>
        <w:t xml:space="preserve">Поучаствовать в творческом конкурсе «Сам себе писатель» приглашает детская библиотека № 178 - Культурный центр А.Л. Барто. Работы можно представить в одной или нескольких номинациях:</w:t>
      </w:r>
    </w:p>
    <w:p>
      <w:pPr>
        <w:pStyle w:val="BodyText"/>
      </w:pPr>
      <w:r>
        <w:t xml:space="preserve">- проза;</w:t>
      </w:r>
    </w:p>
    <w:p>
      <w:pPr>
        <w:pStyle w:val="BodyText"/>
      </w:pPr>
      <w:r>
        <w:t xml:space="preserve">- поэзия;</w:t>
      </w:r>
    </w:p>
    <w:p>
      <w:pPr>
        <w:pStyle w:val="BodyText"/>
      </w:pPr>
      <w:r>
        <w:t xml:space="preserve">- иллюстрация;</w:t>
      </w:r>
    </w:p>
    <w:p>
      <w:pPr>
        <w:pStyle w:val="BodyText"/>
      </w:pPr>
      <w:r>
        <w:t xml:space="preserve">- комикс;</w:t>
      </w:r>
    </w:p>
    <w:p>
      <w:pPr>
        <w:pStyle w:val="BodyText"/>
      </w:pPr>
      <w:r>
        <w:t xml:space="preserve">- авторская книга.</w:t>
      </w:r>
    </w:p>
    <w:p>
      <w:pPr>
        <w:pStyle w:val="BodyText"/>
      </w:pPr>
      <w:r>
        <w:t xml:space="preserve">Участники конкурса разделятся по возрастным группам: от 4 до 6 лет; от 7 до 9 лет; от 10 до 13 лет; от 14 лет и старше. Заявки подаются до 10 сентября 2022 года. включительно.</w:t>
      </w:r>
    </w:p>
    <w:p>
      <w:pPr>
        <w:pStyle w:val="BodyText"/>
      </w:pPr>
      <w:r>
        <w:t xml:space="preserve">Чтение лучших работ и награждение победителей пройдет 9 октября,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в паблике «Объединение культурных центров ЮЗАО» в соцсети «ВКонтакте». Более подробную информацию о конкурсе можно уточнить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 А</w:t>
      </w:r>
      <w:r>
        <w:t xml:space="preserve"> </w:t>
      </w: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можно заполнить анкету участника.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http://uzao.mos.ru/presscenter/news/detail/10913758.html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913758.html" TargetMode="External" /><Relationship Type="http://schemas.openxmlformats.org/officeDocument/2006/relationships/hyperlink" Id="rId21" Target="https://disk.yandex.ru/i/_HHqEaHDp2hO8w" TargetMode="External" /><Relationship Type="http://schemas.openxmlformats.org/officeDocument/2006/relationships/hyperlink" Id="rId22" Target="https://forms.yandex.ru/u/62bd94de6ba3d2f2305b57d1/" TargetMode="External" /><Relationship Type="http://schemas.openxmlformats.org/officeDocument/2006/relationships/hyperlink" Id="rId20" Target="https://vk.com/okc.uzao?w=wall-73155489_540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913758.html" TargetMode="External" /><Relationship Type="http://schemas.openxmlformats.org/officeDocument/2006/relationships/hyperlink" Id="rId21" Target="https://disk.yandex.ru/i/_HHqEaHDp2hO8w" TargetMode="External" /><Relationship Type="http://schemas.openxmlformats.org/officeDocument/2006/relationships/hyperlink" Id="rId22" Target="https://forms.yandex.ru/u/62bd94de6ba3d2f2305b57d1/" TargetMode="External" /><Relationship Type="http://schemas.openxmlformats.org/officeDocument/2006/relationships/hyperlink" Id="rId20" Target="https://vk.com/okc.uzao?w=wall-73155489_540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2024-11-18T15:35:18Z</dcterms:created>
  <dcterms:modified xsi:type="dcterms:W3CDTF">2024-11-18T15:35:18Z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