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2c328b6d7f421c4d642027420f23135e9ff91"/>
    <w:p>
      <w:pPr>
        <w:pStyle w:val="Heading3"/>
      </w:pPr>
      <w:r>
        <w:t xml:space="preserve">Около 400 машиномест в паркингах продали на Юго-Заападе столицы</w:t>
      </w:r>
    </w:p>
    <w:p>
      <w:pPr>
        <w:pStyle w:val="FirstParagraph"/>
      </w:pPr>
      <w:r>
        <w:t xml:space="preserve">16.07.2021</w:t>
      </w:r>
    </w:p>
    <w:p>
      <w:pPr>
        <w:pStyle w:val="BodyText"/>
      </w:pPr>
      <w:r>
        <w:rPr>
          <w:bCs/>
          <w:b/>
        </w:rPr>
        <w:t xml:space="preserve">"Больше всего мест в паркингах в 2021 году продано на юго-западе столицы: по ним заключено 369 договоров купли-продажи на общую сумму 136,4 миллиона рублей. На западе города — 65 договоров на 58,9 миллиона рублей, а на северо-востоке — 19 соглашений на сумму 7,7 миллиона рублей. 28 машиномест было продано еще в семи округах столицы", — отметил руководитель Департамента городского имущества Максим Гаман.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с января по июнь текущего года москвичи купили у города на 11 процентов больше машиномест, чем за весь предыдущий год. В прошлом году с жителями было заключено 436 договоров купли-продажи на стационарные парковочные места. Объекты располагаются как в отдельных гаражах, так и в подземных паркингах под жилыми домами.</w:t>
      </w:r>
    </w:p>
    <w:p>
      <w:pPr>
        <w:pStyle w:val="BodyText"/>
      </w:pPr>
      <w:r>
        <w:t xml:space="preserve">Жители столицы могут приобрести машиноместо в электронном виде. Информация о лотах размещена на инвестиционном портале Москвы в разделе "Имущество от города".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http://uzao.mos.ru/presscenter/news/detail/10111859.html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111859.html" TargetMode="External" /><Relationship Type="http://schemas.openxmlformats.org/officeDocument/2006/relationships/hyperlink" Id="rId20" Target="https://www.mos.ru/news/item/9344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111859.html" TargetMode="External" /><Relationship Type="http://schemas.openxmlformats.org/officeDocument/2006/relationships/hyperlink" Id="rId20" Target="https://www.mos.ru/news/item/9344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2025-07-24T16:21:37Z</dcterms:created>
  <dcterms:modified xsi:type="dcterms:W3CDTF">2025-07-24T16:21:37Z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