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ень-подсолнуха"/>
    <w:p>
      <w:pPr>
        <w:pStyle w:val="Heading3"/>
      </w:pPr>
      <w:r>
        <w:t xml:space="preserve">День подсолнуха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http://uzao.mos.ru/presscenter/mediagallery/50949/1193275/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50949/1193275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50949/1193275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2025-08-03T22:54:06Z</dcterms:created>
  <dcterms:modified xsi:type="dcterms:W3CDTF">2025-08-03T22:54:06Z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