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котловка.-благоустройство-района"/>
    <w:p>
      <w:pPr>
        <w:pStyle w:val="Heading3"/>
      </w:pPr>
      <w:r>
        <w:t xml:space="preserve">Котловка. Благоустройство района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http://uzao.mos.ru/presscenter/mediagallery/50914/1192299/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50914/1192299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50914/1192299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2025-07-24T04:10:49Z</dcterms:created>
  <dcterms:modified xsi:type="dcterms:W3CDTF">2025-07-24T04:10:49Z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