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бручевский-район-2018"/>
    <w:p>
      <w:pPr>
        <w:pStyle w:val="Heading3"/>
      </w:pPr>
      <w:r>
        <w:t xml:space="preserve">Обручевский район, 2018</w:t>
      </w:r>
    </w:p>
    <w:p>
      <w:pPr>
        <w:pStyle w:val="FirstParagraph"/>
      </w:pPr>
      <w:r>
        <w:t xml:space="preserve">29.03.2018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http://uzao.mos.ru/presscenter/mediagallery/119182/7567793/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19182/75677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19182/75677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2025-07-26T07:38:42Z</dcterms:created>
  <dcterms:modified xsi:type="dcterms:W3CDTF">2025-07-26T07:38:42Z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