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c66f82f524f5be4f43ebfc88cfa041cae50f1"/>
    <w:p>
      <w:pPr>
        <w:pStyle w:val="Heading3"/>
      </w:pPr>
      <w:r>
        <w:t xml:space="preserve">Снос пятиэтажных домов в Обручевском районе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http://uzao.mos.ru/presscenter/mediagallery/107429/5094491/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29/50944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29/50944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2025-02-12T13:48:05Z</dcterms:created>
  <dcterms:modified xsi:type="dcterms:W3CDTF">2025-02-12T13:48:05Z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