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выгула-собак"/>
    <w:p>
      <w:pPr>
        <w:pStyle w:val="Heading3"/>
      </w:pPr>
      <w:r>
        <w:t xml:space="preserve">ПРАВИЛА ВЫГУЛА СОБАК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t xml:space="preserve"> Запрещается появление с собакой без поводка и намордника в магазинах, учреждениях, на детских площадках, рынках, пляжах и в транспорте.</w:t>
      </w:r>
    </w:p>
    <w:p>
      <w:pPr>
        <w:pStyle w:val="BodyText"/>
      </w:pPr>
      <w:r>
        <w:t xml:space="preserve"> Запрещается выгул собак на территориях учреждений здравоохранения, детских садов, школ, иных образовательных учреждений и учреждений, работающих с несовершеннолетними.</w:t>
      </w:r>
    </w:p>
    <w:p>
      <w:pPr>
        <w:pStyle w:val="BodyText"/>
      </w:pPr>
      <w:r>
        <w:t xml:space="preserve"> При выгуле собак и в жилых помещениях владельцы должны обеспечивать тишину - предотвращать лай собак с 23 часов до 7 часов Правила содержания собак и кошек в г. Москве (вред. постановления Правительства Москвы от 07.10.2008 N 900-ПП).</w:t>
      </w:r>
    </w:p>
    <w:p>
      <w:pPr>
        <w:pStyle w:val="BodyText"/>
      </w:pPr>
      <w:r>
        <w:t xml:space="preserve"> Разрешается содержать животных как в квартирах, занятых одной семьей, так и в комнатах коммунальных квартир при отсутствии у соседей медицинских противопоказаний (аллергии).</w:t>
      </w:r>
    </w:p>
    <w:p>
      <w:pPr>
        <w:pStyle w:val="BodyText"/>
      </w:pPr>
      <w:r>
        <w:t xml:space="preserve"> Обязательным условием содержания животного является соблюдение санитарно-гигиенических, ветеринарно-санитарных правил и норм общежития.</w:t>
      </w:r>
    </w:p>
    <w:p>
      <w:pPr>
        <w:pStyle w:val="BodyText"/>
      </w:pPr>
      <w:r>
        <w:t xml:space="preserve"> Не разрешается содержать животных в местах общего пользования: кухнях, коридорах, на лестничных клетках, чердаках, в подвалах, а также на балконах и лоджиях.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http://uzao.mos.ru/domashnie-zhivotnye/detail/9748247.html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domashnie-zhivotnye/detail/9748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domashnie-zhivotnye/detail/9748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2024-02-01T19:43:58Z</dcterms:created>
  <dcterms:modified xsi:type="dcterms:W3CDTF">2024-02-01T19:43:58Z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