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56674916bb1ff4b3d04be38309a5465496bcf"/>
    <w:p>
      <w:pPr>
        <w:pStyle w:val="Heading3"/>
      </w:pPr>
      <w:r>
        <w:t xml:space="preserve">Памятка по информированию населения о птичьем гриппе и его профилактике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t xml:space="preserve">ГРИПП ПТИЦ (Avian Influenza)</w:t>
      </w:r>
    </w:p>
    <w:p>
      <w:pPr>
        <w:pStyle w:val="BodyText"/>
      </w:pPr>
      <w:r>
        <w:rPr>
          <w:bCs/>
          <w:b/>
        </w:rPr>
        <w:t xml:space="preserve">Что такое птичий (куриный) грипп?</w:t>
      </w:r>
    </w:p>
    <w:p>
      <w:pPr>
        <w:pStyle w:val="BodyText"/>
      </w:pPr>
      <w:r>
        <w:t xml:space="preserve">ГРИПП ПТИЦ – представляет собой болезнь домашних и диких птиц различных видов, способную протекать в форме эпизоотий, которыми называют такое количественное выражение распространения заразных болезней, при котором болезнь способна к массовому охвату поголовья и широкому распространению, охватывающему хозяйство, район, область, страну. При этом грипп может вызывать смертность зараженной птицы, близкую к 100%, и большой экономический ущерб. При этом некоторые вирусы гриппа A птиц способны инфицировать людей и вызывать у них болезнь различной степени тяжести вплоть до смертельной.</w:t>
      </w:r>
    </w:p>
    <w:p>
      <w:pPr>
        <w:pStyle w:val="BodyText"/>
      </w:pPr>
      <w:r>
        <w:rPr>
          <w:bCs/>
          <w:b/>
        </w:rPr>
        <w:t xml:space="preserve">Источники вирусов гриппа птиц в природе</w:t>
      </w:r>
    </w:p>
    <w:p>
      <w:pPr>
        <w:pStyle w:val="BodyText"/>
      </w:pPr>
      <w:r>
        <w:t xml:space="preserve">Основным источником вируса в природе являются водоплавающие птицы, которые переносят вирус в кишечнике и выделяют его в окружающую среду со слюной и пометом. У диких уток вирус гриппа размножается главным образом в клетках, выстилающих желудочный тракт, при этом никаких видимых признаков заболевания у самих птиц вирус не вызывает и в высоких концентрациях выделяется в окружающую среду. Бессимптомное течение гриппа у уток и болотных птиц, может являться результатом адаптации к данному хозяину на протяжении нескольких сотен лет. Таким образом, создается резервуар, обеспечивающий вирусам гриппа биологическое "бессмертие".</w:t>
      </w:r>
    </w:p>
    <w:p>
      <w:pPr>
        <w:pStyle w:val="BodyText"/>
      </w:pPr>
      <w:r>
        <w:rPr>
          <w:bCs/>
          <w:b/>
        </w:rPr>
        <w:t xml:space="preserve">Пути заражения гриппом птиц</w:t>
      </w:r>
    </w:p>
    <w:p>
      <w:pPr>
        <w:pStyle w:val="BodyText"/>
      </w:pPr>
      <w:r>
        <w:t xml:space="preserve">Заражение человека и домашней птицы происходит при тесном контакте с инфицированной и мертвой дикой или домашней птицей. В ряде случаев возможно заражение человека при употреблении в пищу мяса и яиц больных птиц без достаточной термической обработки.</w:t>
      </w:r>
    </w:p>
    <w:p>
      <w:pPr>
        <w:pStyle w:val="BodyText"/>
      </w:pPr>
      <w:r>
        <w:t xml:space="preserve">Выделения зараженных птиц, попадая на растения, в воздух, в воду, могут заразить человека и здоровую птицу через воду при питье и купании, а так же воздушно-капельным, воздушно-пылевым путем, и через грязные руки.</w:t>
      </w:r>
    </w:p>
    <w:p>
      <w:pPr>
        <w:pStyle w:val="BodyText"/>
      </w:pPr>
      <w:r>
        <w:rPr>
          <w:bCs/>
          <w:b/>
        </w:rPr>
        <w:t xml:space="preserve">Симптомы гриппа птиц у домашних птиц</w:t>
      </w:r>
    </w:p>
    <w:p>
      <w:pPr>
        <w:pStyle w:val="BodyText"/>
      </w:pPr>
      <w:r>
        <w:t xml:space="preserve">Инфекция среди домашней птицы может быть бессимптомной или вызывать уменьшение яйценоскости и заболевания дыхательной системы, а так же протекать в молниеносной форме, вызывая быструю гибель птицы от системного поражения без каких-либо предварительных симптомов (высокопатогенный грипп птиц). У заболевших диких и домашних птиц отмечаются необычное поведение, дискоординация движений, отсутствие реакции на внешние раздражители и угнетенное состояние. Отмечается опухание и почернение гребня и синюшность сережек, отечность подкожной сетчатки шеи и головы, гибель птицы в течение 24-72 часов.</w:t>
      </w:r>
    </w:p>
    <w:p>
      <w:pPr>
        <w:pStyle w:val="BodyText"/>
      </w:pPr>
      <w:r>
        <w:rPr>
          <w:bCs/>
          <w:b/>
        </w:rPr>
        <w:t xml:space="preserve">Профилактика гриппа птиц у домашней птицы</w:t>
      </w:r>
    </w:p>
    <w:p>
      <w:pPr>
        <w:pStyle w:val="BodyText"/>
      </w:pPr>
      <w:r>
        <w:t xml:space="preserve">Профилактика осуществляется комплексно, включает организационно-хозяйственные мероприятия:</w:t>
      </w:r>
    </w:p>
    <w:p>
      <w:pPr>
        <w:pStyle w:val="BodyText"/>
      </w:pPr>
      <w:r>
        <w:t xml:space="preserve">1. Соблюдение владельцами и/или лицами, осуществляющими уход, содержание, разведение и реализацию птицы, санитарно-гигиенических, ветеринарно-санитарных правил и норм, в частности:</w:t>
      </w:r>
    </w:p>
    <w:p>
      <w:pPr>
        <w:pStyle w:val="BodyText"/>
      </w:pPr>
      <w:r>
        <w:t xml:space="preserve">- Информировать государственную ветеринарную службу района о наличии птицы в личных подсобных хозяйствах с целью проведения необходимых профилактических мероприятий у имеющегося поголовья.</w:t>
      </w:r>
    </w:p>
    <w:p>
      <w:pPr>
        <w:pStyle w:val="BodyText"/>
      </w:pPr>
      <w:r>
        <w:t xml:space="preserve">- Не допускать выгула (выхода) домашней птицы за пределами двора, исключить контакт домашней птицы с дикими птицами, особенно водоплавающими.</w:t>
      </w:r>
    </w:p>
    <w:p>
      <w:pPr>
        <w:pStyle w:val="BodyText"/>
      </w:pPr>
      <w:r>
        <w:t xml:space="preserve">- Осуществлять куплю-продажу домашней и декоративной птицы в местах санкционированной торговли только при наличии ветеринарных сопроводительных документов.</w:t>
      </w:r>
    </w:p>
    <w:p>
      <w:pPr>
        <w:pStyle w:val="BodyText"/>
      </w:pPr>
      <w:r>
        <w:t xml:space="preserve">- Содержать территории и строения для содержания животных и птицы в полной чистоте, проводить тщательную очистку и дезинфекцию всех помещений и территории.</w:t>
      </w:r>
    </w:p>
    <w:p>
      <w:pPr>
        <w:pStyle w:val="BodyText"/>
      </w:pPr>
      <w:r>
        <w:t xml:space="preserve">- Обеспечить засечивание окон и дверей, исключающее возможность попадания дикой и синантропной птицы в помещения для содержания птицы и хранения кормов.</w:t>
      </w:r>
    </w:p>
    <w:p>
      <w:pPr>
        <w:pStyle w:val="BodyText"/>
      </w:pPr>
      <w:r>
        <w:t xml:space="preserve">- Хранить корма для домашней и декоративной птицы в плотно закрытых водонепроницаемых емкостях, недоступных для контакта с дикой птицей.</w:t>
      </w:r>
    </w:p>
    <w:p>
      <w:pPr>
        <w:pStyle w:val="BodyText"/>
      </w:pPr>
      <w:r>
        <w:t xml:space="preserve">- Пищевые отходы перед скармливанием необходимо прокипятить.</w:t>
      </w:r>
    </w:p>
    <w:p>
      <w:pPr>
        <w:pStyle w:val="BodyText"/>
      </w:pPr>
      <w:r>
        <w:t xml:space="preserve">2. Убой домашней птицы, предназначенной для реализации в торговле, должен осуществляться на специализированных предприятиях.</w:t>
      </w:r>
    </w:p>
    <w:p>
      <w:pPr>
        <w:pStyle w:val="BodyText"/>
      </w:pPr>
      <w:r>
        <w:rPr>
          <w:bCs/>
          <w:b/>
        </w:rPr>
        <w:t xml:space="preserve">В период угрозы гриппа птиц:</w:t>
      </w:r>
    </w:p>
    <w:p>
      <w:pPr>
        <w:pStyle w:val="BodyText"/>
      </w:pPr>
      <w:r>
        <w:t xml:space="preserve">1. Для предотвращения заражения птицы гриппом в индивидуальных хозяйствах граждан необходимо всех домашних птиц перевести на закрытое содержание.</w:t>
      </w:r>
    </w:p>
    <w:p>
      <w:pPr>
        <w:pStyle w:val="BodyText"/>
      </w:pPr>
      <w:r>
        <w:t xml:space="preserve">2. Установить на подворьях средства для отпугивания диких птиц.</w:t>
      </w:r>
    </w:p>
    <w:p>
      <w:pPr>
        <w:pStyle w:val="BodyText"/>
      </w:pPr>
      <w:r>
        <w:t xml:space="preserve">3. В это время не рекомендуется покупать живую птицу и пополнять поголовье птицы.</w:t>
      </w:r>
    </w:p>
    <w:p>
      <w:pPr>
        <w:pStyle w:val="BodyText"/>
      </w:pPr>
      <w:r>
        <w:t xml:space="preserve">4. Ухаживать за птицей, проводить уборку помещений и территории необходимо в выделенной для этого рабочей одежде. Во время уборки не следует пить, принимать пищу, курить.</w:t>
      </w:r>
    </w:p>
    <w:p>
      <w:pPr>
        <w:pStyle w:val="BodyText"/>
      </w:pPr>
      <w:r>
        <w:t xml:space="preserve">5. Периодически (2-3 раза в неделю) проводить дезинфекцию предварительно очищенных помещений и инвентаря (совки, метлы, бадьи).</w:t>
      </w:r>
    </w:p>
    <w:p>
      <w:pPr>
        <w:pStyle w:val="BodyText"/>
      </w:pPr>
      <w:r>
        <w:t xml:space="preserve">6. Вся рабочая одежда должна подвергаться дезинфекции и последующей стирке.</w:t>
      </w:r>
    </w:p>
    <w:p>
      <w:pPr>
        <w:pStyle w:val="BodyText"/>
      </w:pPr>
      <w:r>
        <w:t xml:space="preserve">7. При обнаружении трупов птицы или выявлении больной птицы на улице, в личных хозяйствах граждан необходимо незамедлительно сообщить в государственную ветеринарную службу района по месту обнаружения или содержания птицы в целях проведения необходимых мероприятий по исследованию птицы на грипп.</w:t>
      </w:r>
    </w:p>
    <w:p>
      <w:pPr>
        <w:pStyle w:val="BodyText"/>
      </w:pPr>
      <w:r>
        <w:rPr>
          <w:bCs/>
          <w:b/>
        </w:rPr>
        <w:t xml:space="preserve">Профилактика гриппа птиц у людей:</w:t>
      </w:r>
    </w:p>
    <w:p>
      <w:pPr>
        <w:pStyle w:val="BodyText"/>
      </w:pPr>
      <w:r>
        <w:t xml:space="preserve">Соблюдать правила личной гигиены, в том числе не хранить совместно с продуктами, которые не будут подвергаться тепловой обработке (хлеб, сыр, колбаса, кондитерские изделия и т.д.) приобретенное сырое мясо птицы и яйца.</w:t>
      </w:r>
    </w:p>
    <w:p>
      <w:pPr>
        <w:pStyle w:val="BodyText"/>
      </w:pPr>
      <w:r>
        <w:t xml:space="preserve">Избегать контакта с подозрительной в заболевании или мертвой птицей.</w:t>
      </w:r>
    </w:p>
    <w:p>
      <w:pPr>
        <w:pStyle w:val="BodyText"/>
      </w:pPr>
      <w:r>
        <w:t xml:space="preserve">Ухаживать за домашней птицей в выделенной для этого рабочей одежде (халат, передник, рукавицы, резиновая обувь). В период контакта с птицей (кормление, уборка помещений и пр.) не следует пить, принимать пищу, курить.</w:t>
      </w:r>
    </w:p>
    <w:p>
      <w:pPr>
        <w:pStyle w:val="BodyText"/>
      </w:pPr>
      <w:r>
        <w:t xml:space="preserve">Приобретать для питания мясо птицы и яйцо в местах санкционированной торговли только при наличии ветеринарных сопроводительных документов.</w:t>
      </w:r>
    </w:p>
    <w:p>
      <w:pPr>
        <w:pStyle w:val="BodyText"/>
      </w:pPr>
      <w:r>
        <w:t xml:space="preserve">Употреблять в пищу мясо птицы и яйцо после термической обработки: яйцо варить не менее 10 минут, мясо – не менее 30 минут при температуре 100°С.</w:t>
      </w:r>
    </w:p>
    <w:p>
      <w:pPr>
        <w:pStyle w:val="BodyText"/>
      </w:pPr>
      <w:r>
        <w:t xml:space="preserve">Исключить контакт с водоплавающими и синантропными птицами (голуби, воробьи, вороны, чайки, утки, галки и пр.).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http://uzao.mos.ru/domashnie-zhivotnye/detail/11060083.html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11060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11060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2025-02-28T14:24:15Z</dcterms:created>
  <dcterms:modified xsi:type="dcterms:W3CDTF">2025-02-28T14:24:15Z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