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e49070e05e220c86a49ef3b70fd5218cfe712c"/>
    <w:p>
      <w:pPr>
        <w:pStyle w:val="Heading3"/>
      </w:pPr>
      <w:r>
        <w:t xml:space="preserve">8 - 9 декабря в Москве пройдет IV Международная конференция «Власть и бизнес против коррупции в сфере закупок и торгов»</w:t>
      </w:r>
    </w:p>
    <w:p>
      <w:pPr>
        <w:pStyle w:val="FirstParagraph"/>
      </w:pPr>
      <w:r>
        <w:t xml:space="preserve">01.12.2016</w:t>
      </w:r>
    </w:p>
    <w:p>
      <w:pPr>
        <w:pStyle w:val="BodyText"/>
      </w:pPr>
      <w:r>
        <w:rPr>
          <w:bCs/>
          <w:b/>
        </w:rPr>
        <w:t xml:space="preserve">В деловой программе примут участие эксперты из стран-участниц Евразийского экономического союза, США, Великобритании, Южной Кореи. </w:t>
      </w:r>
      <w:r>
        <w:rPr>
          <w:bCs/>
          <w:b/>
        </w:rPr>
        <w:t xml:space="preserve">Задача конференции – наладить эффективный и открытый диалог между властью и бизнесом, а также выработать новые механизмы и решения совместно с научным и экспертным сообществом.</w:t>
      </w:r>
    </w:p>
    <w:p>
      <w:pPr>
        <w:pStyle w:val="BodyText"/>
      </w:pPr>
      <w:r>
        <w:t xml:space="preserve">С приветственным словом к участникам и гостям обратится заместитель Мэра Москвы в Правительстве Москвы по вопросам экономической политики и имущественно- земельных отношений Наталья Сергунина.</w:t>
      </w:r>
    </w:p>
    <w:p>
      <w:pPr>
        <w:pStyle w:val="BodyText"/>
      </w:pPr>
      <w:r>
        <w:t xml:space="preserve">Заммэра откроет церемонию награждения победителей первого московского профессионального конкурса для специалистов закупок и торгов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OPEN TENDER</w:t>
        </w:r>
      </w:hyperlink>
      <w:r>
        <w:t xml:space="preserve">.</w:t>
      </w:r>
    </w:p>
    <w:p>
      <w:pPr>
        <w:pStyle w:val="BodyText"/>
      </w:pPr>
      <w:r>
        <w:t xml:space="preserve">В конференции примут участие</w:t>
      </w:r>
      <w:r>
        <w:t xml:space="preserve"> </w:t>
      </w:r>
      <w:r>
        <w:rPr>
          <w:bCs/>
          <w:b/>
        </w:rPr>
        <w:t xml:space="preserve">Бречалов А. В.,</w:t>
      </w:r>
      <w:r>
        <w:t xml:space="preserve"> </w:t>
      </w:r>
      <w:r>
        <w:t xml:space="preserve">секретарь Общественной палаты РФ,</w:t>
      </w:r>
      <w:r>
        <w:t xml:space="preserve"> </w:t>
      </w:r>
      <w:r>
        <w:rPr>
          <w:bCs/>
          <w:b/>
        </w:rPr>
        <w:t xml:space="preserve">Дыбова Е.Н.,</w:t>
      </w:r>
      <w:r>
        <w:t xml:space="preserve"> </w:t>
      </w:r>
      <w:r>
        <w:t xml:space="preserve">вице-президент ТПП РФ,</w:t>
      </w:r>
      <w:r>
        <w:t xml:space="preserve"> </w:t>
      </w:r>
      <w:r>
        <w:rPr>
          <w:bCs/>
          <w:b/>
        </w:rPr>
        <w:t xml:space="preserve">Браверман А.А.,</w:t>
      </w:r>
      <w:r>
        <w:t xml:space="preserve"> </w:t>
      </w:r>
      <w:r>
        <w:t xml:space="preserve">генеральный директор – председатель правления, АО «Федеральная корпорация по развитию малого и среднего предпринимательства»,</w:t>
      </w:r>
      <w:r>
        <w:t xml:space="preserve"> </w:t>
      </w:r>
      <w:r>
        <w:rPr>
          <w:bCs/>
          <w:b/>
        </w:rPr>
        <w:t xml:space="preserve">Платонов В.М.,</w:t>
      </w:r>
      <w:r>
        <w:t xml:space="preserve"> </w:t>
      </w:r>
      <w:r>
        <w:t xml:space="preserve">президент МТПП,</w:t>
      </w:r>
      <w:r>
        <w:t xml:space="preserve"> </w:t>
      </w:r>
      <w:r>
        <w:rPr>
          <w:bCs/>
          <w:b/>
        </w:rPr>
        <w:t xml:space="preserve">Решетников М.Г.,</w:t>
      </w:r>
      <w:r>
        <w:t xml:space="preserve"> </w:t>
      </w:r>
      <w:r>
        <w:t xml:space="preserve">министр Правительства Москвы, руководитель Департамента экономической политики и развития,</w:t>
      </w:r>
      <w:r>
        <w:t xml:space="preserve"> </w:t>
      </w:r>
      <w:r>
        <w:rPr>
          <w:bCs/>
          <w:b/>
        </w:rPr>
        <w:t xml:space="preserve">Дёгтев Г.В.,</w:t>
      </w:r>
      <w:r>
        <w:t xml:space="preserve"> </w:t>
      </w:r>
      <w:r>
        <w:t xml:space="preserve">руководитель Департамента города Москвы по конкурентной политике,</w:t>
      </w:r>
      <w:r>
        <w:t xml:space="preserve"> </w:t>
      </w:r>
      <w:r>
        <w:rPr>
          <w:bCs/>
          <w:b/>
        </w:rPr>
        <w:t xml:space="preserve">Данчиков Е.А.,</w:t>
      </w:r>
      <w:r>
        <w:t xml:space="preserve"> </w:t>
      </w:r>
      <w:r>
        <w:t xml:space="preserve">начальник ГКУ Москвы,</w:t>
      </w:r>
      <w:r>
        <w:t xml:space="preserve"> </w:t>
      </w:r>
      <w:r>
        <w:rPr>
          <w:bCs/>
          <w:b/>
        </w:rPr>
        <w:t xml:space="preserve">Бочаров О.Е.,</w:t>
      </w:r>
      <w:r>
        <w:t xml:space="preserve"> </w:t>
      </w:r>
      <w:r>
        <w:t xml:space="preserve">руководитель Департамента науки, промышленной политики и предпринимательства Москвы.</w:t>
      </w:r>
    </w:p>
    <w:p>
      <w:pPr>
        <w:pStyle w:val="BodyText"/>
      </w:pPr>
      <w:r>
        <w:t xml:space="preserve">В числе зарубежный гостей:</w:t>
      </w:r>
      <w:r>
        <w:t xml:space="preserve"> </w:t>
      </w:r>
      <w:r>
        <w:rPr>
          <w:bCs/>
          <w:b/>
        </w:rPr>
        <w:t xml:space="preserve">Федерика Салиола,</w:t>
      </w:r>
      <w:r>
        <w:t xml:space="preserve"> </w:t>
      </w:r>
      <w:r>
        <w:t xml:space="preserve">руководитель проекта «Сравнение государственных закупок» Всемирного банка, США,</w:t>
      </w:r>
      <w:r>
        <w:t xml:space="preserve"> </w:t>
      </w:r>
      <w:r>
        <w:rPr>
          <w:bCs/>
          <w:b/>
        </w:rPr>
        <w:t xml:space="preserve">Анжела Джу-Хьюн Канг, п</w:t>
      </w:r>
      <w:r>
        <w:t xml:space="preserve">редседатель Global Competitiveness Empowerment Forum, Южная Корея,</w:t>
      </w:r>
      <w:r>
        <w:t xml:space="preserve"> </w:t>
      </w:r>
      <w:r>
        <w:rPr>
          <w:bCs/>
          <w:b/>
        </w:rPr>
        <w:t xml:space="preserve">Колтович В.В., м</w:t>
      </w:r>
      <w:r>
        <w:t xml:space="preserve">инистр антимонопольного регулирования и торговли Республики Белоруссия,</w:t>
      </w:r>
      <w:r>
        <w:t xml:space="preserve"> </w:t>
      </w:r>
      <w:r>
        <w:rPr>
          <w:bCs/>
          <w:b/>
        </w:rPr>
        <w:t xml:space="preserve">Жандарбек Даурен Жандарбекулы, д</w:t>
      </w:r>
      <w:r>
        <w:t xml:space="preserve">иректор Департамента конкурентной политики и политики в области государственных закупок Евразийской Экономической Комиссии.</w:t>
      </w:r>
    </w:p>
    <w:p>
      <w:pPr>
        <w:pStyle w:val="BodyText"/>
      </w:pPr>
      <w:r>
        <w:t xml:space="preserve">Ознакомиться с деловой программой, ключевыми спикерами, узнать о предварительных мероприятиях, а также зарегистрироваться вы можете на официальном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конференции.</w:t>
      </w:r>
    </w:p>
    <w:p>
      <w:pPr>
        <w:pStyle w:val="BodyText"/>
      </w:pPr>
      <w:r>
        <w:t xml:space="preserve">Участие бесплатное.</w:t>
      </w:r>
    </w:p>
    <w:p>
      <w:pPr>
        <w:pStyle w:val="BodyText"/>
      </w:pPr>
      <w:r>
        <w:t xml:space="preserve">Конференция организована</w:t>
      </w:r>
      <w:r>
        <w:t xml:space="preserve"> </w:t>
      </w:r>
      <w:r>
        <w:rPr>
          <w:iCs/>
          <w:i/>
        </w:rPr>
        <w:t xml:space="preserve">Правительством Москвы при участии Федеральной антимонопольной службы России, Акционерного общества «Федеральная корпорация по развитию малого и среднего предпринимательства».</w:t>
      </w:r>
    </w:p>
    <w:p>
      <w:pPr>
        <w:pStyle w:val="BodyText"/>
      </w:pPr>
      <w:r>
        <w:rPr>
          <w:bCs/>
          <w:b/>
        </w:rPr>
        <w:t xml:space="preserve">Конференция пройдет 8 - 9 декабря 2016 года по адресу: ул. Новый Арбат, д. 36.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http://uzao.mos.ru/combating-corruption/plans-papers-reports-reviews-static-information-on-combating-corruption/detail/4331814.html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ansparent-tender-conf.ru/" TargetMode="External" /><Relationship Type="http://schemas.openxmlformats.org/officeDocument/2006/relationships/hyperlink" Id="rId20" Target="http://transparent-tender-conf.ru/competition-opentender" TargetMode="Externa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combating-corruption/plans-papers-reports-reviews-static-information-on-combating-corruption/detail/4331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ansparent-tender-conf.ru/" TargetMode="External" /><Relationship Type="http://schemas.openxmlformats.org/officeDocument/2006/relationships/hyperlink" Id="rId20" Target="http://transparent-tender-conf.ru/competition-opentender" TargetMode="Externa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combating-corruption/plans-papers-reports-reviews-static-information-on-combating-corruption/detail/4331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2024-03-12T10:30:33Z</dcterms:created>
  <dcterms:modified xsi:type="dcterms:W3CDTF">2024-03-12T10:30:33Z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